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CFF85" w14:textId="77777777" w:rsidR="00EC063F" w:rsidRPr="00060A5D" w:rsidRDefault="00257BE7" w:rsidP="00060A5D">
      <w:pPr>
        <w:spacing w:line="240" w:lineRule="auto"/>
        <w:jc w:val="center"/>
        <w:rPr>
          <w:rFonts w:ascii="Calibri" w:eastAsia="Times New Roman" w:hAnsi="Calibri"/>
          <w:b/>
          <w:sz w:val="22"/>
          <w:szCs w:val="22"/>
        </w:rPr>
      </w:pPr>
      <w:r w:rsidRPr="00060A5D">
        <w:rPr>
          <w:rFonts w:ascii="Calibri" w:eastAsia="Times New Roman" w:hAnsi="Calibri"/>
          <w:b/>
          <w:sz w:val="22"/>
          <w:szCs w:val="22"/>
        </w:rPr>
        <w:t>OSU – Mutual of Enumclaw</w:t>
      </w:r>
    </w:p>
    <w:p w14:paraId="23936D1B" w14:textId="77777777" w:rsidR="00257BE7" w:rsidRPr="00060A5D" w:rsidRDefault="00257BE7" w:rsidP="00060A5D">
      <w:pPr>
        <w:spacing w:line="240" w:lineRule="auto"/>
        <w:jc w:val="center"/>
        <w:rPr>
          <w:rFonts w:ascii="Calibri" w:eastAsia="Times New Roman" w:hAnsi="Calibri"/>
          <w:b/>
          <w:sz w:val="22"/>
          <w:szCs w:val="22"/>
        </w:rPr>
      </w:pPr>
      <w:r w:rsidRPr="00060A5D">
        <w:rPr>
          <w:rFonts w:ascii="Calibri" w:eastAsia="Times New Roman" w:hAnsi="Calibri"/>
          <w:b/>
          <w:sz w:val="22"/>
          <w:szCs w:val="22"/>
        </w:rPr>
        <w:t>Student Project Summary</w:t>
      </w:r>
    </w:p>
    <w:p w14:paraId="69CD6BD7" w14:textId="3CD3236F" w:rsidR="00257BE7" w:rsidRPr="00060A5D" w:rsidRDefault="00257BE7" w:rsidP="00060A5D">
      <w:pPr>
        <w:spacing w:line="240" w:lineRule="auto"/>
        <w:jc w:val="center"/>
        <w:rPr>
          <w:rFonts w:ascii="Calibri" w:eastAsia="Times New Roman" w:hAnsi="Calibri"/>
          <w:b/>
          <w:sz w:val="22"/>
          <w:szCs w:val="22"/>
        </w:rPr>
      </w:pPr>
      <w:r w:rsidRPr="00060A5D">
        <w:rPr>
          <w:rFonts w:ascii="Calibri" w:eastAsia="Times New Roman" w:hAnsi="Calibri"/>
          <w:b/>
          <w:sz w:val="22"/>
          <w:szCs w:val="22"/>
        </w:rPr>
        <w:t>Claimant &amp; Vendor Fraud</w:t>
      </w:r>
      <w:r w:rsidR="00060A5D">
        <w:rPr>
          <w:rFonts w:ascii="Calibri" w:eastAsia="Times New Roman" w:hAnsi="Calibri"/>
          <w:b/>
          <w:sz w:val="22"/>
          <w:szCs w:val="22"/>
        </w:rPr>
        <w:t xml:space="preserve"> Detection Processes</w:t>
      </w:r>
    </w:p>
    <w:p w14:paraId="08AEF871" w14:textId="2B2F468B" w:rsidR="00257BE7" w:rsidRPr="00060A5D" w:rsidRDefault="003200F2" w:rsidP="00060A5D">
      <w:pPr>
        <w:spacing w:line="240" w:lineRule="auto"/>
        <w:jc w:val="center"/>
        <w:rPr>
          <w:rFonts w:ascii="Calibri" w:eastAsia="Times New Roman" w:hAnsi="Calibri"/>
          <w:b/>
          <w:sz w:val="22"/>
          <w:szCs w:val="22"/>
        </w:rPr>
      </w:pPr>
      <w:r>
        <w:rPr>
          <w:rFonts w:ascii="Calibri" w:eastAsia="Times New Roman" w:hAnsi="Calibri"/>
          <w:b/>
          <w:sz w:val="22"/>
          <w:szCs w:val="22"/>
        </w:rPr>
        <w:t>Fall 2016</w:t>
      </w:r>
      <w:bookmarkStart w:id="0" w:name="_GoBack"/>
      <w:bookmarkEnd w:id="0"/>
      <w:r w:rsidR="00257BE7" w:rsidRPr="00060A5D">
        <w:rPr>
          <w:rFonts w:ascii="Calibri" w:eastAsia="Times New Roman" w:hAnsi="Calibri"/>
          <w:b/>
          <w:sz w:val="22"/>
          <w:szCs w:val="22"/>
        </w:rPr>
        <w:t xml:space="preserve"> through Summer 2017</w:t>
      </w:r>
    </w:p>
    <w:p w14:paraId="10363996" w14:textId="77777777" w:rsidR="00060A5D" w:rsidRDefault="00060A5D" w:rsidP="00060A5D">
      <w:pPr>
        <w:spacing w:line="240" w:lineRule="auto"/>
        <w:rPr>
          <w:rFonts w:ascii="Calibri" w:eastAsia="Times New Roman" w:hAnsi="Calibri"/>
          <w:sz w:val="22"/>
          <w:szCs w:val="22"/>
        </w:rPr>
      </w:pPr>
    </w:p>
    <w:p w14:paraId="26586068" w14:textId="77777777" w:rsidR="00060A5D" w:rsidRDefault="00060A5D" w:rsidP="00060A5D">
      <w:pPr>
        <w:rPr>
          <w:rFonts w:ascii="Calibri" w:hAnsi="Calibri"/>
          <w:sz w:val="22"/>
          <w:szCs w:val="22"/>
        </w:rPr>
      </w:pPr>
      <w:r>
        <w:rPr>
          <w:rFonts w:ascii="Calibri" w:hAnsi="Calibri"/>
          <w:sz w:val="22"/>
          <w:szCs w:val="22"/>
        </w:rPr>
        <w:t>The Oregon State University College of Business seeks to advance student success by:</w:t>
      </w:r>
    </w:p>
    <w:p w14:paraId="65F17629" w14:textId="5DDCF0FF" w:rsidR="00060A5D" w:rsidRPr="00060A5D" w:rsidRDefault="00060A5D" w:rsidP="00060A5D">
      <w:pPr>
        <w:pStyle w:val="ListParagraph"/>
        <w:numPr>
          <w:ilvl w:val="0"/>
          <w:numId w:val="4"/>
        </w:numPr>
        <w:rPr>
          <w:rFonts w:ascii="Calibri" w:hAnsi="Calibri"/>
          <w:sz w:val="22"/>
          <w:szCs w:val="22"/>
        </w:rPr>
      </w:pPr>
      <w:r>
        <w:rPr>
          <w:rFonts w:ascii="Calibri" w:hAnsi="Calibri"/>
          <w:sz w:val="22"/>
          <w:szCs w:val="22"/>
        </w:rPr>
        <w:t>Educating students to be</w:t>
      </w:r>
      <w:r w:rsidRPr="00060A5D">
        <w:rPr>
          <w:rFonts w:ascii="Calibri" w:hAnsi="Calibri"/>
          <w:sz w:val="22"/>
          <w:szCs w:val="22"/>
        </w:rPr>
        <w:t xml:space="preserve"> work-ready future leaders and innovators;</w:t>
      </w:r>
    </w:p>
    <w:p w14:paraId="204252C0" w14:textId="4A2C547D" w:rsidR="00060A5D" w:rsidRPr="00060A5D" w:rsidRDefault="00060A5D" w:rsidP="00060A5D">
      <w:pPr>
        <w:pStyle w:val="ListParagraph"/>
        <w:numPr>
          <w:ilvl w:val="0"/>
          <w:numId w:val="4"/>
        </w:numPr>
        <w:rPr>
          <w:rFonts w:ascii="Calibri" w:hAnsi="Calibri"/>
          <w:sz w:val="22"/>
          <w:szCs w:val="22"/>
        </w:rPr>
      </w:pPr>
      <w:r>
        <w:rPr>
          <w:rFonts w:ascii="Calibri" w:hAnsi="Calibri"/>
          <w:sz w:val="22"/>
          <w:szCs w:val="22"/>
        </w:rPr>
        <w:t>training</w:t>
      </w:r>
      <w:r w:rsidRPr="00060A5D">
        <w:rPr>
          <w:rFonts w:ascii="Calibri" w:hAnsi="Calibri"/>
          <w:sz w:val="22"/>
          <w:szCs w:val="22"/>
        </w:rPr>
        <w:t xml:space="preserve"> students to work hard, persist through challenges and lead by example; and </w:t>
      </w:r>
    </w:p>
    <w:p w14:paraId="5C57D4BD" w14:textId="2B6D47DF" w:rsidR="00060A5D" w:rsidRPr="00060A5D" w:rsidRDefault="00060A5D" w:rsidP="00060A5D">
      <w:pPr>
        <w:pStyle w:val="ListParagraph"/>
        <w:numPr>
          <w:ilvl w:val="0"/>
          <w:numId w:val="4"/>
        </w:numPr>
        <w:rPr>
          <w:rFonts w:ascii="Calibri" w:hAnsi="Calibri"/>
          <w:sz w:val="22"/>
          <w:szCs w:val="22"/>
        </w:rPr>
      </w:pPr>
      <w:r w:rsidRPr="00060A5D">
        <w:rPr>
          <w:rFonts w:ascii="Calibri" w:hAnsi="Calibri"/>
          <w:sz w:val="22"/>
          <w:szCs w:val="22"/>
        </w:rPr>
        <w:t>providing experiences that accelerate student engagement and performance.</w:t>
      </w:r>
    </w:p>
    <w:p w14:paraId="1E9FBBED" w14:textId="77777777" w:rsidR="00060A5D" w:rsidRDefault="00060A5D" w:rsidP="00060A5D">
      <w:pPr>
        <w:rPr>
          <w:rFonts w:ascii="Calibri" w:hAnsi="Calibri"/>
          <w:sz w:val="22"/>
          <w:szCs w:val="22"/>
        </w:rPr>
      </w:pPr>
    </w:p>
    <w:p w14:paraId="4412E6D4" w14:textId="77777777" w:rsidR="0098373E" w:rsidRDefault="00060A5D" w:rsidP="00060A5D">
      <w:pPr>
        <w:rPr>
          <w:rFonts w:ascii="Calibri" w:hAnsi="Calibri"/>
          <w:sz w:val="22"/>
          <w:szCs w:val="22"/>
        </w:rPr>
      </w:pPr>
      <w:r>
        <w:rPr>
          <w:rFonts w:ascii="Calibri" w:hAnsi="Calibri"/>
          <w:sz w:val="22"/>
          <w:szCs w:val="22"/>
        </w:rPr>
        <w:t>In support of this strategic initiative, the College of Business seeks Mutual of Enumclaw’s philanthropic suppo</w:t>
      </w:r>
      <w:r w:rsidR="0098373E">
        <w:rPr>
          <w:rFonts w:ascii="Calibri" w:hAnsi="Calibri"/>
          <w:sz w:val="22"/>
          <w:szCs w:val="22"/>
        </w:rPr>
        <w:t xml:space="preserve">rt to develop a learning lab </w:t>
      </w:r>
      <w:r>
        <w:rPr>
          <w:rFonts w:ascii="Calibri" w:hAnsi="Calibri"/>
          <w:sz w:val="22"/>
          <w:szCs w:val="22"/>
        </w:rPr>
        <w:t>sponsored project</w:t>
      </w:r>
      <w:r w:rsidR="0098373E">
        <w:rPr>
          <w:rFonts w:ascii="Calibri" w:hAnsi="Calibri"/>
          <w:sz w:val="22"/>
          <w:szCs w:val="22"/>
        </w:rPr>
        <w:t>,</w:t>
      </w:r>
      <w:r>
        <w:rPr>
          <w:rFonts w:ascii="Calibri" w:hAnsi="Calibri"/>
          <w:sz w:val="22"/>
          <w:szCs w:val="22"/>
        </w:rPr>
        <w:t xml:space="preserve"> where students focus on addressing the needs and solving the challenges of companies.</w:t>
      </w:r>
    </w:p>
    <w:p w14:paraId="1AD79B18" w14:textId="77777777" w:rsidR="0098373E" w:rsidRDefault="0098373E" w:rsidP="00060A5D">
      <w:pPr>
        <w:rPr>
          <w:rFonts w:ascii="Calibri" w:hAnsi="Calibri"/>
          <w:sz w:val="22"/>
          <w:szCs w:val="22"/>
        </w:rPr>
      </w:pPr>
    </w:p>
    <w:p w14:paraId="5D04A0E0" w14:textId="242E2F41" w:rsidR="00932128" w:rsidRDefault="00932128" w:rsidP="00060A5D">
      <w:pPr>
        <w:rPr>
          <w:rFonts w:ascii="Calibri" w:hAnsi="Calibri"/>
          <w:sz w:val="22"/>
          <w:szCs w:val="22"/>
        </w:rPr>
      </w:pPr>
      <w:r>
        <w:rPr>
          <w:rFonts w:ascii="Calibri" w:hAnsi="Calibri"/>
          <w:sz w:val="22"/>
          <w:szCs w:val="22"/>
        </w:rPr>
        <w:t>Students, companies and the College all benefit from the collaboration on learning lab projects. Students develop project, teamwork and communication skills while applying newly acquired knowledge, giving them the best workplace experience available in a university environment. Learning lab projects provide company partners with access to student creativity and expertise as well as the opportunity to assess potential intern and workforce candidates. And, learning lab projects support the College by allowing the College to attract and retain students of the highest potential because of the exemplary team-based learning experience that these projects provide.</w:t>
      </w:r>
    </w:p>
    <w:p w14:paraId="70F93D33" w14:textId="77777777" w:rsidR="00060A5D" w:rsidRDefault="00060A5D" w:rsidP="00060A5D">
      <w:pPr>
        <w:rPr>
          <w:rFonts w:ascii="Calibri" w:hAnsi="Calibri"/>
          <w:sz w:val="22"/>
          <w:szCs w:val="22"/>
        </w:rPr>
      </w:pPr>
    </w:p>
    <w:p w14:paraId="26B04BBD" w14:textId="13AAB989" w:rsidR="001B132D" w:rsidRPr="001B132D" w:rsidRDefault="001B132D" w:rsidP="00060A5D">
      <w:pPr>
        <w:rPr>
          <w:rFonts w:ascii="Calibri" w:hAnsi="Calibri"/>
          <w:b/>
          <w:sz w:val="22"/>
          <w:szCs w:val="22"/>
        </w:rPr>
      </w:pPr>
      <w:r w:rsidRPr="001B132D">
        <w:rPr>
          <w:rFonts w:ascii="Calibri" w:hAnsi="Calibri"/>
          <w:b/>
          <w:sz w:val="22"/>
          <w:szCs w:val="22"/>
        </w:rPr>
        <w:t>Project Sum</w:t>
      </w:r>
      <w:r w:rsidR="001A7EA9">
        <w:rPr>
          <w:rFonts w:ascii="Calibri" w:hAnsi="Calibri"/>
          <w:b/>
          <w:sz w:val="22"/>
          <w:szCs w:val="22"/>
        </w:rPr>
        <w:t>m</w:t>
      </w:r>
      <w:r w:rsidRPr="001B132D">
        <w:rPr>
          <w:rFonts w:ascii="Calibri" w:hAnsi="Calibri"/>
          <w:b/>
          <w:sz w:val="22"/>
          <w:szCs w:val="22"/>
        </w:rPr>
        <w:t>ary</w:t>
      </w:r>
    </w:p>
    <w:p w14:paraId="6121C1F2" w14:textId="7325FEBE" w:rsidR="00EC063F" w:rsidRPr="00060A5D" w:rsidRDefault="00060A5D" w:rsidP="00060A5D">
      <w:pPr>
        <w:rPr>
          <w:rFonts w:ascii="Calibri" w:hAnsi="Calibri"/>
          <w:sz w:val="22"/>
          <w:szCs w:val="22"/>
        </w:rPr>
      </w:pPr>
      <w:r>
        <w:rPr>
          <w:rFonts w:ascii="Calibri" w:hAnsi="Calibri"/>
          <w:sz w:val="22"/>
          <w:szCs w:val="22"/>
        </w:rPr>
        <w:t xml:space="preserve">A </w:t>
      </w:r>
      <w:r w:rsidR="00932128">
        <w:rPr>
          <w:rFonts w:ascii="Calibri" w:hAnsi="Calibri"/>
          <w:sz w:val="22"/>
          <w:szCs w:val="22"/>
        </w:rPr>
        <w:t xml:space="preserve">learning lab </w:t>
      </w:r>
      <w:r w:rsidR="0098373E">
        <w:rPr>
          <w:rFonts w:ascii="Calibri" w:hAnsi="Calibri"/>
          <w:sz w:val="22"/>
          <w:szCs w:val="22"/>
        </w:rPr>
        <w:t xml:space="preserve">sponsored </w:t>
      </w:r>
      <w:r>
        <w:rPr>
          <w:rFonts w:ascii="Calibri" w:hAnsi="Calibri"/>
          <w:sz w:val="22"/>
          <w:szCs w:val="22"/>
        </w:rPr>
        <w:t>project for Mutual of Enumclaw would focus on Mutual of Enumclaw’</w:t>
      </w:r>
      <w:r w:rsidR="0098373E">
        <w:rPr>
          <w:rFonts w:ascii="Calibri" w:hAnsi="Calibri"/>
          <w:sz w:val="22"/>
          <w:szCs w:val="22"/>
        </w:rPr>
        <w:t>s needs – sp</w:t>
      </w:r>
      <w:r>
        <w:rPr>
          <w:rFonts w:ascii="Calibri" w:hAnsi="Calibri"/>
          <w:sz w:val="22"/>
          <w:szCs w:val="22"/>
        </w:rPr>
        <w:t>ecifically, to</w:t>
      </w:r>
      <w:r w:rsidRPr="00060A5D">
        <w:rPr>
          <w:rFonts w:ascii="Calibri" w:hAnsi="Calibri"/>
          <w:sz w:val="22"/>
          <w:szCs w:val="22"/>
        </w:rPr>
        <w:t xml:space="preserve"> </w:t>
      </w:r>
      <w:r>
        <w:rPr>
          <w:rFonts w:ascii="Calibri" w:hAnsi="Calibri"/>
          <w:sz w:val="22"/>
          <w:szCs w:val="22"/>
        </w:rPr>
        <w:t>review</w:t>
      </w:r>
      <w:r w:rsidRPr="00060A5D">
        <w:rPr>
          <w:rFonts w:ascii="Calibri" w:hAnsi="Calibri"/>
          <w:sz w:val="22"/>
          <w:szCs w:val="22"/>
        </w:rPr>
        <w:t xml:space="preserve"> their internal controls and operating activities related to claimant and vendor payments and evaluate possible weaknesses.</w:t>
      </w:r>
      <w:r>
        <w:rPr>
          <w:rFonts w:ascii="Calibri" w:hAnsi="Calibri"/>
          <w:sz w:val="22"/>
          <w:szCs w:val="22"/>
        </w:rPr>
        <w:t xml:space="preserve"> </w:t>
      </w:r>
      <w:r>
        <w:rPr>
          <w:rFonts w:ascii="Calibri" w:eastAsia="Times New Roman" w:hAnsi="Calibri"/>
          <w:sz w:val="22"/>
          <w:szCs w:val="22"/>
        </w:rPr>
        <w:t xml:space="preserve">To meet Mutual of Enumclaw’s needs, OSU College of Business students, guided by faculty member J. Brooks Peacock, can complete </w:t>
      </w:r>
      <w:r w:rsidR="00C64419">
        <w:rPr>
          <w:rFonts w:ascii="Calibri" w:eastAsia="Times New Roman" w:hAnsi="Calibri"/>
          <w:sz w:val="22"/>
          <w:szCs w:val="22"/>
        </w:rPr>
        <w:t>the</w:t>
      </w:r>
      <w:r>
        <w:rPr>
          <w:rFonts w:ascii="Calibri" w:eastAsia="Times New Roman" w:hAnsi="Calibri"/>
          <w:sz w:val="22"/>
          <w:szCs w:val="22"/>
        </w:rPr>
        <w:t xml:space="preserve"> project</w:t>
      </w:r>
      <w:r w:rsidR="00C64419">
        <w:rPr>
          <w:rFonts w:ascii="Calibri" w:eastAsia="Times New Roman" w:hAnsi="Calibri"/>
          <w:sz w:val="22"/>
          <w:szCs w:val="22"/>
        </w:rPr>
        <w:t xml:space="preserve"> in three part</w:t>
      </w:r>
      <w:r>
        <w:rPr>
          <w:rFonts w:ascii="Calibri" w:eastAsia="Times New Roman" w:hAnsi="Calibri"/>
          <w:sz w:val="22"/>
          <w:szCs w:val="22"/>
        </w:rPr>
        <w:t>s as follows:</w:t>
      </w:r>
    </w:p>
    <w:p w14:paraId="671A549A" w14:textId="77777777" w:rsidR="00EC063F" w:rsidRPr="00060A5D" w:rsidRDefault="00EC063F" w:rsidP="00060A5D">
      <w:pPr>
        <w:spacing w:line="240" w:lineRule="auto"/>
        <w:rPr>
          <w:rFonts w:ascii="Calibri" w:eastAsia="Times New Roman" w:hAnsi="Calibri"/>
          <w:sz w:val="22"/>
          <w:szCs w:val="22"/>
        </w:rPr>
      </w:pPr>
      <w:r w:rsidRPr="00060A5D">
        <w:rPr>
          <w:rFonts w:ascii="Calibri" w:eastAsia="Times New Roman" w:hAnsi="Calibri"/>
          <w:sz w:val="22"/>
          <w:szCs w:val="22"/>
        </w:rPr>
        <w:t> </w:t>
      </w:r>
    </w:p>
    <w:p w14:paraId="782C832A" w14:textId="5984C3C9" w:rsidR="00EC063F" w:rsidRPr="00060A5D" w:rsidRDefault="0098373E" w:rsidP="00060A5D">
      <w:pPr>
        <w:pStyle w:val="ListParagraph"/>
        <w:numPr>
          <w:ilvl w:val="0"/>
          <w:numId w:val="1"/>
        </w:numPr>
        <w:spacing w:line="240" w:lineRule="auto"/>
        <w:rPr>
          <w:rFonts w:ascii="Calibri" w:eastAsia="Times New Roman" w:hAnsi="Calibri"/>
          <w:sz w:val="22"/>
          <w:szCs w:val="22"/>
        </w:rPr>
      </w:pPr>
      <w:r>
        <w:rPr>
          <w:rFonts w:ascii="Calibri" w:eastAsia="Times New Roman" w:hAnsi="Calibri"/>
          <w:sz w:val="22"/>
          <w:szCs w:val="22"/>
        </w:rPr>
        <w:t>Project Part A</w:t>
      </w:r>
      <w:r w:rsidR="00060A5D" w:rsidRPr="00060A5D">
        <w:rPr>
          <w:rFonts w:ascii="Calibri" w:eastAsia="Times New Roman" w:hAnsi="Calibri"/>
          <w:sz w:val="22"/>
          <w:szCs w:val="22"/>
        </w:rPr>
        <w:t>: Review and summarize relevant fraud cases related to both claimant and vendor payments made my insurance com</w:t>
      </w:r>
      <w:r w:rsidR="00060A5D">
        <w:rPr>
          <w:rFonts w:ascii="Calibri" w:eastAsia="Times New Roman" w:hAnsi="Calibri"/>
          <w:sz w:val="22"/>
          <w:szCs w:val="22"/>
        </w:rPr>
        <w:t xml:space="preserve">panies. </w:t>
      </w:r>
      <w:r w:rsidR="00060A5D" w:rsidRPr="00060A5D">
        <w:rPr>
          <w:rFonts w:ascii="Calibri" w:eastAsia="Times New Roman" w:hAnsi="Calibri"/>
          <w:sz w:val="22"/>
          <w:szCs w:val="22"/>
        </w:rPr>
        <w:t>College of Business</w:t>
      </w:r>
      <w:r w:rsidR="00060A5D">
        <w:rPr>
          <w:rFonts w:ascii="Calibri" w:eastAsia="Times New Roman" w:hAnsi="Calibri"/>
          <w:sz w:val="22"/>
          <w:szCs w:val="22"/>
        </w:rPr>
        <w:t xml:space="preserve"> students</w:t>
      </w:r>
      <w:r w:rsidR="00060A5D" w:rsidRPr="00060A5D">
        <w:rPr>
          <w:rFonts w:ascii="Calibri" w:eastAsia="Times New Roman" w:hAnsi="Calibri"/>
          <w:sz w:val="22"/>
          <w:szCs w:val="22"/>
        </w:rPr>
        <w:t xml:space="preserve"> will develop a summary of internal control and operating issues exploited in relevant fraud cases.</w:t>
      </w:r>
      <w:r w:rsidR="00060A5D">
        <w:rPr>
          <w:rFonts w:ascii="Calibri" w:eastAsia="Times New Roman" w:hAnsi="Calibri"/>
          <w:sz w:val="22"/>
          <w:szCs w:val="22"/>
        </w:rPr>
        <w:t xml:space="preserve"> Start date 9/2016, completion date</w:t>
      </w:r>
      <w:r w:rsidR="00060A5D" w:rsidRPr="00060A5D">
        <w:rPr>
          <w:rFonts w:ascii="Calibri" w:eastAsia="Times New Roman" w:hAnsi="Calibri"/>
          <w:sz w:val="22"/>
          <w:szCs w:val="22"/>
        </w:rPr>
        <w:t xml:space="preserve"> 2/2017</w:t>
      </w:r>
      <w:r w:rsidR="00060A5D">
        <w:rPr>
          <w:rFonts w:ascii="Calibri" w:eastAsia="Times New Roman" w:hAnsi="Calibri"/>
          <w:sz w:val="22"/>
          <w:szCs w:val="22"/>
        </w:rPr>
        <w:t>.</w:t>
      </w:r>
    </w:p>
    <w:p w14:paraId="5EB0DFB0" w14:textId="2407A585" w:rsidR="00EC063F" w:rsidRPr="00060A5D" w:rsidRDefault="00060A5D" w:rsidP="00060A5D">
      <w:pPr>
        <w:numPr>
          <w:ilvl w:val="0"/>
          <w:numId w:val="1"/>
        </w:numPr>
        <w:spacing w:line="240" w:lineRule="auto"/>
        <w:textAlignment w:val="center"/>
        <w:rPr>
          <w:rFonts w:ascii="Calibri" w:eastAsia="Times New Roman" w:hAnsi="Calibri"/>
          <w:sz w:val="22"/>
          <w:szCs w:val="22"/>
        </w:rPr>
      </w:pPr>
      <w:r>
        <w:rPr>
          <w:rFonts w:ascii="Calibri" w:eastAsia="Times New Roman" w:hAnsi="Calibri"/>
          <w:sz w:val="22"/>
          <w:szCs w:val="22"/>
        </w:rPr>
        <w:t>P</w:t>
      </w:r>
      <w:r w:rsidR="0098373E">
        <w:rPr>
          <w:rFonts w:ascii="Calibri" w:eastAsia="Times New Roman" w:hAnsi="Calibri"/>
          <w:sz w:val="22"/>
          <w:szCs w:val="22"/>
        </w:rPr>
        <w:t>roject Part B</w:t>
      </w:r>
      <w:r>
        <w:rPr>
          <w:rFonts w:ascii="Calibri" w:eastAsia="Times New Roman" w:hAnsi="Calibri"/>
          <w:sz w:val="22"/>
          <w:szCs w:val="22"/>
        </w:rPr>
        <w:t xml:space="preserve">: </w:t>
      </w:r>
      <w:r w:rsidR="00EC063F" w:rsidRPr="00060A5D">
        <w:rPr>
          <w:rFonts w:ascii="Calibri" w:eastAsia="Times New Roman" w:hAnsi="Calibri"/>
          <w:sz w:val="22"/>
          <w:szCs w:val="22"/>
        </w:rPr>
        <w:t>Gather data via phone interviews and questionnaires from similar insurance companies regarding fraud experience and internal controls related to claimant and vendor payme</w:t>
      </w:r>
      <w:r>
        <w:rPr>
          <w:rFonts w:ascii="Calibri" w:eastAsia="Times New Roman" w:hAnsi="Calibri"/>
          <w:sz w:val="22"/>
          <w:szCs w:val="22"/>
        </w:rPr>
        <w:t>nts. College of Business students will develop a s</w:t>
      </w:r>
      <w:r w:rsidRPr="00060A5D">
        <w:rPr>
          <w:rFonts w:ascii="Calibri" w:eastAsia="Times New Roman" w:hAnsi="Calibri"/>
          <w:sz w:val="22"/>
          <w:szCs w:val="22"/>
        </w:rPr>
        <w:t>ummary of interview &amp; questionnaire findings.</w:t>
      </w:r>
      <w:r>
        <w:rPr>
          <w:rFonts w:ascii="Calibri" w:eastAsia="Times New Roman" w:hAnsi="Calibri"/>
          <w:sz w:val="22"/>
          <w:szCs w:val="22"/>
        </w:rPr>
        <w:t xml:space="preserve"> Start date 3/2017, completion date </w:t>
      </w:r>
      <w:r w:rsidRPr="00060A5D">
        <w:rPr>
          <w:rFonts w:ascii="Calibri" w:eastAsia="Times New Roman" w:hAnsi="Calibri"/>
          <w:sz w:val="22"/>
          <w:szCs w:val="22"/>
        </w:rPr>
        <w:t>6/2017</w:t>
      </w:r>
      <w:r>
        <w:rPr>
          <w:rFonts w:ascii="Calibri" w:eastAsia="Times New Roman" w:hAnsi="Calibri"/>
          <w:sz w:val="22"/>
          <w:szCs w:val="22"/>
        </w:rPr>
        <w:t>.</w:t>
      </w:r>
    </w:p>
    <w:p w14:paraId="42823F79" w14:textId="62828B54" w:rsidR="00EC063F" w:rsidRPr="00060A5D" w:rsidRDefault="0098373E" w:rsidP="00060A5D">
      <w:pPr>
        <w:numPr>
          <w:ilvl w:val="0"/>
          <w:numId w:val="1"/>
        </w:numPr>
        <w:spacing w:line="240" w:lineRule="auto"/>
        <w:textAlignment w:val="center"/>
        <w:rPr>
          <w:rFonts w:ascii="Calibri" w:eastAsia="Times New Roman" w:hAnsi="Calibri"/>
          <w:sz w:val="22"/>
          <w:szCs w:val="22"/>
        </w:rPr>
      </w:pPr>
      <w:r>
        <w:rPr>
          <w:rFonts w:ascii="Calibri" w:eastAsia="Times New Roman" w:hAnsi="Calibri"/>
          <w:sz w:val="22"/>
          <w:szCs w:val="22"/>
        </w:rPr>
        <w:t>Project Part C</w:t>
      </w:r>
      <w:r w:rsidR="00060A5D">
        <w:rPr>
          <w:rFonts w:ascii="Calibri" w:eastAsia="Times New Roman" w:hAnsi="Calibri"/>
          <w:sz w:val="22"/>
          <w:szCs w:val="22"/>
        </w:rPr>
        <w:t>: Conduct an o</w:t>
      </w:r>
      <w:r w:rsidR="00EC063F" w:rsidRPr="00060A5D">
        <w:rPr>
          <w:rFonts w:ascii="Calibri" w:eastAsia="Times New Roman" w:hAnsi="Calibri"/>
          <w:sz w:val="22"/>
          <w:szCs w:val="22"/>
        </w:rPr>
        <w:t>n-site review of Enumclaw internal controls.</w:t>
      </w:r>
      <w:r w:rsidR="00060A5D">
        <w:rPr>
          <w:rFonts w:ascii="Calibri" w:eastAsia="Times New Roman" w:hAnsi="Calibri"/>
          <w:sz w:val="22"/>
          <w:szCs w:val="22"/>
        </w:rPr>
        <w:t xml:space="preserve"> College of Business students will develop a s</w:t>
      </w:r>
      <w:r w:rsidR="00060A5D" w:rsidRPr="00060A5D">
        <w:rPr>
          <w:rFonts w:ascii="Calibri" w:eastAsia="Times New Roman" w:hAnsi="Calibri"/>
          <w:sz w:val="22"/>
          <w:szCs w:val="22"/>
        </w:rPr>
        <w:t>ummary of internal control &amp; operating activities relative to both case &amp; interview/questionnaire findings.</w:t>
      </w:r>
      <w:r w:rsidR="00060A5D">
        <w:rPr>
          <w:rFonts w:ascii="Calibri" w:eastAsia="Times New Roman" w:hAnsi="Calibri"/>
          <w:sz w:val="22"/>
          <w:szCs w:val="22"/>
        </w:rPr>
        <w:t xml:space="preserve"> Start and completion during </w:t>
      </w:r>
      <w:r w:rsidR="00060A5D" w:rsidRPr="00060A5D">
        <w:rPr>
          <w:rFonts w:ascii="Calibri" w:eastAsia="Times New Roman" w:hAnsi="Calibri"/>
          <w:sz w:val="22"/>
          <w:szCs w:val="22"/>
        </w:rPr>
        <w:t>s</w:t>
      </w:r>
      <w:r w:rsidR="000B374D">
        <w:rPr>
          <w:rFonts w:ascii="Calibri" w:eastAsia="Times New Roman" w:hAnsi="Calibri"/>
          <w:sz w:val="22"/>
          <w:szCs w:val="22"/>
        </w:rPr>
        <w:t xml:space="preserve">ummer 2017 </w:t>
      </w:r>
      <w:r w:rsidR="001E78D6">
        <w:rPr>
          <w:rFonts w:ascii="Calibri" w:eastAsia="Times New Roman" w:hAnsi="Calibri"/>
          <w:sz w:val="22"/>
          <w:szCs w:val="22"/>
        </w:rPr>
        <w:t>(</w:t>
      </w:r>
      <w:r w:rsidR="000B374D">
        <w:rPr>
          <w:rFonts w:ascii="Calibri" w:eastAsia="Times New Roman" w:hAnsi="Calibri"/>
          <w:sz w:val="22"/>
          <w:szCs w:val="22"/>
        </w:rPr>
        <w:t>est</w:t>
      </w:r>
      <w:r w:rsidR="00060A5D" w:rsidRPr="00060A5D">
        <w:rPr>
          <w:rFonts w:ascii="Calibri" w:eastAsia="Times New Roman" w:hAnsi="Calibri"/>
          <w:sz w:val="22"/>
          <w:szCs w:val="22"/>
        </w:rPr>
        <w:t>imated one-week site visit</w:t>
      </w:r>
      <w:r w:rsidR="001E78D6">
        <w:rPr>
          <w:rFonts w:ascii="Calibri" w:eastAsia="Times New Roman" w:hAnsi="Calibri"/>
          <w:sz w:val="22"/>
          <w:szCs w:val="22"/>
        </w:rPr>
        <w:t>)</w:t>
      </w:r>
      <w:r w:rsidR="00060A5D">
        <w:rPr>
          <w:rFonts w:ascii="Calibri" w:eastAsia="Times New Roman" w:hAnsi="Calibri"/>
          <w:sz w:val="22"/>
          <w:szCs w:val="22"/>
        </w:rPr>
        <w:t>.</w:t>
      </w:r>
    </w:p>
    <w:p w14:paraId="4C91E1F7" w14:textId="4CB64BC9" w:rsidR="00353FA4" w:rsidRPr="00060A5D" w:rsidRDefault="00EC063F" w:rsidP="00060A5D">
      <w:pPr>
        <w:spacing w:line="240" w:lineRule="auto"/>
        <w:rPr>
          <w:rFonts w:ascii="Calibri" w:eastAsia="Times New Roman" w:hAnsi="Calibri"/>
          <w:sz w:val="22"/>
          <w:szCs w:val="22"/>
        </w:rPr>
      </w:pPr>
      <w:r w:rsidRPr="00060A5D">
        <w:rPr>
          <w:rFonts w:ascii="Calibri" w:eastAsia="Times New Roman" w:hAnsi="Calibri"/>
          <w:sz w:val="22"/>
          <w:szCs w:val="22"/>
        </w:rPr>
        <w:t> </w:t>
      </w:r>
    </w:p>
    <w:p w14:paraId="1396AC1B" w14:textId="23C6DB1E" w:rsidR="00353FA4" w:rsidRPr="00060A5D" w:rsidRDefault="00060A5D" w:rsidP="00060A5D">
      <w:pPr>
        <w:spacing w:line="240" w:lineRule="auto"/>
        <w:rPr>
          <w:rFonts w:ascii="Calibri" w:eastAsia="Times New Roman" w:hAnsi="Calibri"/>
          <w:sz w:val="22"/>
          <w:szCs w:val="22"/>
        </w:rPr>
      </w:pPr>
      <w:r>
        <w:rPr>
          <w:rFonts w:ascii="Calibri" w:eastAsia="Times New Roman" w:hAnsi="Calibri"/>
          <w:sz w:val="22"/>
          <w:szCs w:val="22"/>
        </w:rPr>
        <w:t xml:space="preserve">To meet the student project goals, the College of Business </w:t>
      </w:r>
      <w:r w:rsidR="00932128">
        <w:rPr>
          <w:rFonts w:ascii="Calibri" w:eastAsia="Times New Roman" w:hAnsi="Calibri"/>
          <w:sz w:val="22"/>
          <w:szCs w:val="22"/>
        </w:rPr>
        <w:t>seeks the following volunteer</w:t>
      </w:r>
      <w:r>
        <w:rPr>
          <w:rFonts w:ascii="Calibri" w:eastAsia="Times New Roman" w:hAnsi="Calibri"/>
          <w:sz w:val="22"/>
          <w:szCs w:val="22"/>
        </w:rPr>
        <w:t xml:space="preserve"> support and information from Mutual of Enumclaw:</w:t>
      </w:r>
    </w:p>
    <w:p w14:paraId="16554674" w14:textId="77777777" w:rsidR="00353FA4" w:rsidRPr="00060A5D" w:rsidRDefault="00353FA4" w:rsidP="00060A5D">
      <w:pPr>
        <w:spacing w:line="240" w:lineRule="auto"/>
        <w:rPr>
          <w:rFonts w:ascii="Calibri" w:eastAsia="Times New Roman" w:hAnsi="Calibri"/>
          <w:sz w:val="22"/>
          <w:szCs w:val="22"/>
        </w:rPr>
      </w:pPr>
      <w:r w:rsidRPr="00060A5D">
        <w:rPr>
          <w:rFonts w:ascii="Calibri" w:eastAsia="Times New Roman" w:hAnsi="Calibri"/>
          <w:sz w:val="22"/>
          <w:szCs w:val="22"/>
        </w:rPr>
        <w:t> </w:t>
      </w:r>
    </w:p>
    <w:p w14:paraId="1ED0D90E" w14:textId="5119A6AD" w:rsidR="00932128" w:rsidRDefault="00932128" w:rsidP="00060A5D">
      <w:pPr>
        <w:pStyle w:val="ListParagraph"/>
        <w:numPr>
          <w:ilvl w:val="0"/>
          <w:numId w:val="2"/>
        </w:numPr>
        <w:spacing w:line="240" w:lineRule="auto"/>
        <w:rPr>
          <w:rFonts w:ascii="Calibri" w:eastAsia="Times New Roman" w:hAnsi="Calibri"/>
          <w:sz w:val="22"/>
          <w:szCs w:val="22"/>
        </w:rPr>
      </w:pPr>
      <w:r>
        <w:rPr>
          <w:rFonts w:ascii="Calibri" w:eastAsia="Times New Roman" w:hAnsi="Calibri"/>
          <w:sz w:val="22"/>
          <w:szCs w:val="22"/>
        </w:rPr>
        <w:lastRenderedPageBreak/>
        <w:t>A Mutual of Enumclaw liaison for the College of Business faculty member guiding the student project;</w:t>
      </w:r>
    </w:p>
    <w:p w14:paraId="607C7DEC" w14:textId="2FD3FB4D" w:rsidR="00353FA4" w:rsidRPr="00060A5D" w:rsidRDefault="00353FA4" w:rsidP="00060A5D">
      <w:pPr>
        <w:pStyle w:val="ListParagraph"/>
        <w:numPr>
          <w:ilvl w:val="0"/>
          <w:numId w:val="2"/>
        </w:numPr>
        <w:spacing w:line="240" w:lineRule="auto"/>
        <w:rPr>
          <w:rFonts w:ascii="Calibri" w:eastAsia="Times New Roman" w:hAnsi="Calibri"/>
          <w:sz w:val="22"/>
          <w:szCs w:val="22"/>
        </w:rPr>
      </w:pPr>
      <w:r w:rsidRPr="00060A5D">
        <w:rPr>
          <w:rFonts w:ascii="Calibri" w:eastAsia="Times New Roman" w:hAnsi="Calibri"/>
          <w:sz w:val="22"/>
          <w:szCs w:val="22"/>
        </w:rPr>
        <w:t xml:space="preserve">Case identification and information </w:t>
      </w:r>
      <w:r w:rsidR="00932128">
        <w:rPr>
          <w:rFonts w:ascii="Calibri" w:eastAsia="Times New Roman" w:hAnsi="Calibri"/>
          <w:sz w:val="22"/>
          <w:szCs w:val="22"/>
        </w:rPr>
        <w:t>to help students identify</w:t>
      </w:r>
      <w:r w:rsidRPr="00060A5D">
        <w:rPr>
          <w:rFonts w:ascii="Calibri" w:eastAsia="Times New Roman" w:hAnsi="Calibri"/>
          <w:sz w:val="22"/>
          <w:szCs w:val="22"/>
        </w:rPr>
        <w:t xml:space="preserve"> rele</w:t>
      </w:r>
      <w:r w:rsidR="00060A5D">
        <w:rPr>
          <w:rFonts w:ascii="Calibri" w:eastAsia="Times New Roman" w:hAnsi="Calibri"/>
          <w:sz w:val="22"/>
          <w:szCs w:val="22"/>
        </w:rPr>
        <w:t>vant fraud cases to be reviewed;</w:t>
      </w:r>
    </w:p>
    <w:p w14:paraId="22F79FE7" w14:textId="725C87DF" w:rsidR="00353FA4" w:rsidRPr="00060A5D" w:rsidRDefault="00353FA4" w:rsidP="00060A5D">
      <w:pPr>
        <w:pStyle w:val="ListParagraph"/>
        <w:numPr>
          <w:ilvl w:val="0"/>
          <w:numId w:val="2"/>
        </w:numPr>
        <w:spacing w:line="240" w:lineRule="auto"/>
        <w:rPr>
          <w:rFonts w:ascii="Calibri" w:eastAsia="Times New Roman" w:hAnsi="Calibri"/>
          <w:sz w:val="22"/>
          <w:szCs w:val="22"/>
        </w:rPr>
      </w:pPr>
      <w:r w:rsidRPr="00060A5D">
        <w:rPr>
          <w:rFonts w:ascii="Calibri" w:eastAsia="Times New Roman" w:hAnsi="Calibri"/>
          <w:sz w:val="22"/>
          <w:szCs w:val="22"/>
        </w:rPr>
        <w:t>Identification of similar insurance companies to contact along with any available contact information</w:t>
      </w:r>
      <w:r w:rsidR="00932128">
        <w:rPr>
          <w:rFonts w:ascii="Calibri" w:eastAsia="Times New Roman" w:hAnsi="Calibri"/>
          <w:sz w:val="22"/>
          <w:szCs w:val="22"/>
        </w:rPr>
        <w:t xml:space="preserve"> that Mutual of Enumclaw can provide</w:t>
      </w:r>
      <w:r w:rsidR="00060A5D">
        <w:rPr>
          <w:rFonts w:ascii="Calibri" w:eastAsia="Times New Roman" w:hAnsi="Calibri"/>
          <w:sz w:val="22"/>
          <w:szCs w:val="22"/>
        </w:rPr>
        <w:t>;</w:t>
      </w:r>
    </w:p>
    <w:p w14:paraId="10BE1A3E" w14:textId="0A41CE5A" w:rsidR="00353FA4" w:rsidRPr="00060A5D" w:rsidRDefault="00353FA4" w:rsidP="00060A5D">
      <w:pPr>
        <w:pStyle w:val="ListParagraph"/>
        <w:numPr>
          <w:ilvl w:val="0"/>
          <w:numId w:val="2"/>
        </w:numPr>
        <w:spacing w:line="240" w:lineRule="auto"/>
        <w:rPr>
          <w:rFonts w:ascii="Calibri" w:eastAsia="Times New Roman" w:hAnsi="Calibri"/>
          <w:sz w:val="22"/>
          <w:szCs w:val="22"/>
        </w:rPr>
      </w:pPr>
      <w:r w:rsidRPr="00060A5D">
        <w:rPr>
          <w:rFonts w:ascii="Calibri" w:eastAsia="Times New Roman" w:hAnsi="Calibri"/>
          <w:sz w:val="22"/>
          <w:szCs w:val="22"/>
        </w:rPr>
        <w:t>Assistance with and review of inter</w:t>
      </w:r>
      <w:r w:rsidR="00060A5D">
        <w:rPr>
          <w:rFonts w:ascii="Calibri" w:eastAsia="Times New Roman" w:hAnsi="Calibri"/>
          <w:sz w:val="22"/>
          <w:szCs w:val="22"/>
        </w:rPr>
        <w:t>view scripts and questionnaires; and</w:t>
      </w:r>
    </w:p>
    <w:p w14:paraId="68016E46" w14:textId="199603DA" w:rsidR="00353FA4" w:rsidRPr="00060A5D" w:rsidRDefault="00353FA4" w:rsidP="00060A5D">
      <w:pPr>
        <w:pStyle w:val="ListParagraph"/>
        <w:numPr>
          <w:ilvl w:val="0"/>
          <w:numId w:val="2"/>
        </w:numPr>
        <w:spacing w:line="240" w:lineRule="auto"/>
        <w:rPr>
          <w:rFonts w:ascii="Calibri" w:eastAsia="Times New Roman" w:hAnsi="Calibri"/>
          <w:sz w:val="22"/>
          <w:szCs w:val="22"/>
        </w:rPr>
      </w:pPr>
      <w:r w:rsidRPr="00060A5D">
        <w:rPr>
          <w:rFonts w:ascii="Calibri" w:eastAsia="Times New Roman" w:hAnsi="Calibri"/>
          <w:sz w:val="22"/>
          <w:szCs w:val="22"/>
        </w:rPr>
        <w:t xml:space="preserve">Staff time and information access during </w:t>
      </w:r>
      <w:r w:rsidR="00060A5D">
        <w:rPr>
          <w:rFonts w:ascii="Calibri" w:eastAsia="Times New Roman" w:hAnsi="Calibri"/>
          <w:sz w:val="22"/>
          <w:szCs w:val="22"/>
        </w:rPr>
        <w:t xml:space="preserve">a Mutual of Enumclaw </w:t>
      </w:r>
      <w:r w:rsidRPr="00060A5D">
        <w:rPr>
          <w:rFonts w:ascii="Calibri" w:eastAsia="Times New Roman" w:hAnsi="Calibri"/>
          <w:sz w:val="22"/>
          <w:szCs w:val="22"/>
        </w:rPr>
        <w:t>site visit.</w:t>
      </w:r>
    </w:p>
    <w:p w14:paraId="19F064A6" w14:textId="77777777" w:rsidR="00EC063F" w:rsidRPr="00060A5D" w:rsidRDefault="00EC063F" w:rsidP="00060A5D">
      <w:pPr>
        <w:spacing w:line="240" w:lineRule="auto"/>
        <w:rPr>
          <w:rFonts w:ascii="Calibri" w:eastAsia="Times New Roman" w:hAnsi="Calibri"/>
          <w:sz w:val="22"/>
          <w:szCs w:val="22"/>
        </w:rPr>
      </w:pPr>
      <w:r w:rsidRPr="00060A5D">
        <w:rPr>
          <w:rFonts w:ascii="Calibri" w:eastAsia="Times New Roman" w:hAnsi="Calibri"/>
          <w:sz w:val="22"/>
          <w:szCs w:val="22"/>
        </w:rPr>
        <w:t> </w:t>
      </w:r>
    </w:p>
    <w:p w14:paraId="2019CBB0" w14:textId="7AFD4A12" w:rsidR="000D2981" w:rsidRDefault="00EC063F" w:rsidP="00060A5D">
      <w:pPr>
        <w:spacing w:line="240" w:lineRule="auto"/>
        <w:rPr>
          <w:rFonts w:ascii="Calibri" w:eastAsia="Times New Roman" w:hAnsi="Calibri"/>
          <w:sz w:val="22"/>
          <w:szCs w:val="22"/>
        </w:rPr>
      </w:pPr>
      <w:r w:rsidRPr="00060A5D">
        <w:rPr>
          <w:rFonts w:ascii="Calibri" w:eastAsia="Times New Roman" w:hAnsi="Calibri"/>
          <w:sz w:val="22"/>
          <w:szCs w:val="22"/>
        </w:rPr>
        <w:t xml:space="preserve">Based on the results and findings of </w:t>
      </w:r>
      <w:r w:rsidR="0098373E">
        <w:rPr>
          <w:rFonts w:ascii="Calibri" w:eastAsia="Times New Roman" w:hAnsi="Calibri"/>
          <w:sz w:val="22"/>
          <w:szCs w:val="22"/>
        </w:rPr>
        <w:t>the project</w:t>
      </w:r>
      <w:r w:rsidRPr="00060A5D">
        <w:rPr>
          <w:rFonts w:ascii="Calibri" w:eastAsia="Times New Roman" w:hAnsi="Calibri"/>
          <w:sz w:val="22"/>
          <w:szCs w:val="22"/>
        </w:rPr>
        <w:t>, any future projects would be identified and discuss</w:t>
      </w:r>
      <w:r w:rsidR="0098373E">
        <w:rPr>
          <w:rFonts w:ascii="Calibri" w:eastAsia="Times New Roman" w:hAnsi="Calibri"/>
          <w:sz w:val="22"/>
          <w:szCs w:val="22"/>
        </w:rPr>
        <w:t>ed</w:t>
      </w:r>
      <w:r w:rsidRPr="00060A5D">
        <w:rPr>
          <w:rFonts w:ascii="Calibri" w:eastAsia="Times New Roman" w:hAnsi="Calibri"/>
          <w:sz w:val="22"/>
          <w:szCs w:val="22"/>
        </w:rPr>
        <w:t xml:space="preserve"> with Mutual of Enumclaw </w:t>
      </w:r>
      <w:r w:rsidR="0098373E">
        <w:rPr>
          <w:rFonts w:ascii="Calibri" w:eastAsia="Times New Roman" w:hAnsi="Calibri"/>
          <w:sz w:val="22"/>
          <w:szCs w:val="22"/>
        </w:rPr>
        <w:t>leadership</w:t>
      </w:r>
      <w:r w:rsidRPr="00060A5D">
        <w:rPr>
          <w:rFonts w:ascii="Calibri" w:eastAsia="Times New Roman" w:hAnsi="Calibri"/>
          <w:sz w:val="22"/>
          <w:szCs w:val="22"/>
        </w:rPr>
        <w:t>.</w:t>
      </w:r>
    </w:p>
    <w:p w14:paraId="74799904" w14:textId="77777777" w:rsidR="00060A5D" w:rsidRDefault="00060A5D" w:rsidP="00060A5D">
      <w:pPr>
        <w:spacing w:line="240" w:lineRule="auto"/>
        <w:rPr>
          <w:rFonts w:ascii="Calibri" w:eastAsia="Times New Roman" w:hAnsi="Calibri"/>
          <w:sz w:val="22"/>
          <w:szCs w:val="22"/>
        </w:rPr>
      </w:pPr>
    </w:p>
    <w:p w14:paraId="77F01301" w14:textId="77BA54F0" w:rsidR="00060A5D" w:rsidRPr="001B132D" w:rsidRDefault="00060A5D" w:rsidP="00060A5D">
      <w:pPr>
        <w:spacing w:line="240" w:lineRule="auto"/>
        <w:rPr>
          <w:rFonts w:ascii="Calibri" w:eastAsia="Times New Roman" w:hAnsi="Calibri"/>
          <w:b/>
          <w:sz w:val="22"/>
          <w:szCs w:val="22"/>
        </w:rPr>
      </w:pPr>
      <w:r w:rsidRPr="001B132D">
        <w:rPr>
          <w:rFonts w:ascii="Calibri" w:eastAsia="Times New Roman" w:hAnsi="Calibri"/>
          <w:b/>
          <w:sz w:val="22"/>
          <w:szCs w:val="22"/>
        </w:rPr>
        <w:t>About J. Brooks Peacock</w:t>
      </w:r>
    </w:p>
    <w:p w14:paraId="388ED82D" w14:textId="565F7249" w:rsidR="001B132D" w:rsidRDefault="0098373E" w:rsidP="00060A5D">
      <w:pPr>
        <w:spacing w:line="240" w:lineRule="auto"/>
        <w:rPr>
          <w:rFonts w:ascii="Calibri" w:eastAsia="Times New Roman" w:hAnsi="Calibri"/>
          <w:sz w:val="22"/>
          <w:szCs w:val="22"/>
        </w:rPr>
      </w:pPr>
      <w:r>
        <w:rPr>
          <w:rFonts w:ascii="Calibri" w:eastAsia="Times New Roman" w:hAnsi="Calibri"/>
          <w:sz w:val="22"/>
          <w:szCs w:val="22"/>
        </w:rPr>
        <w:t>J. Brooks Peacock would serve as faculty mentor to the students completing the Mutual of Enumclaw learning lab sponsored project.</w:t>
      </w:r>
      <w:r w:rsidR="002714EA">
        <w:rPr>
          <w:rFonts w:ascii="Calibri" w:eastAsia="Times New Roman" w:hAnsi="Calibri"/>
          <w:sz w:val="22"/>
          <w:szCs w:val="22"/>
        </w:rPr>
        <w:t xml:space="preserve"> Brooks is a Certified Public Accountant with over 25 years of experience in industry at companies ranging in size from small businesses to fortune 500 companies. Brooks offers nearly 20 years in teaching experience with particular expertise in f</w:t>
      </w:r>
      <w:r w:rsidR="002714EA" w:rsidRPr="002714EA">
        <w:rPr>
          <w:rFonts w:ascii="Calibri" w:eastAsia="Times New Roman" w:hAnsi="Calibri"/>
          <w:sz w:val="22"/>
          <w:szCs w:val="22"/>
        </w:rPr>
        <w:t xml:space="preserve">inancial accounting, managerial accounting, taxation, business valuation, </w:t>
      </w:r>
      <w:r w:rsidR="002714EA">
        <w:rPr>
          <w:rFonts w:ascii="Calibri" w:eastAsia="Times New Roman" w:hAnsi="Calibri"/>
          <w:sz w:val="22"/>
          <w:szCs w:val="22"/>
        </w:rPr>
        <w:t xml:space="preserve">and </w:t>
      </w:r>
      <w:r w:rsidR="002714EA" w:rsidRPr="002714EA">
        <w:rPr>
          <w:rFonts w:ascii="Calibri" w:eastAsia="Times New Roman" w:hAnsi="Calibri"/>
          <w:sz w:val="22"/>
          <w:szCs w:val="22"/>
        </w:rPr>
        <w:t>fraud examination</w:t>
      </w:r>
      <w:r w:rsidR="002714EA">
        <w:rPr>
          <w:rFonts w:ascii="Calibri" w:eastAsia="Times New Roman" w:hAnsi="Calibri"/>
          <w:sz w:val="22"/>
          <w:szCs w:val="22"/>
        </w:rPr>
        <w:t xml:space="preserve">. He has a Masters of Accountancy and a Bachelor of Science in accounting and taxation from </w:t>
      </w:r>
      <w:r w:rsidR="001B132D">
        <w:rPr>
          <w:rFonts w:ascii="Calibri" w:eastAsia="Times New Roman" w:hAnsi="Calibri"/>
          <w:sz w:val="22"/>
          <w:szCs w:val="22"/>
        </w:rPr>
        <w:t>Brigham Young University.</w:t>
      </w:r>
    </w:p>
    <w:p w14:paraId="50160493" w14:textId="77777777" w:rsidR="00060A5D" w:rsidRPr="00060A5D" w:rsidRDefault="00060A5D" w:rsidP="00060A5D">
      <w:pPr>
        <w:spacing w:line="240" w:lineRule="auto"/>
        <w:rPr>
          <w:rFonts w:ascii="Calibri" w:eastAsia="Times New Roman" w:hAnsi="Calibri"/>
          <w:sz w:val="22"/>
          <w:szCs w:val="22"/>
        </w:rPr>
      </w:pPr>
    </w:p>
    <w:sectPr w:rsidR="00060A5D" w:rsidRPr="00060A5D" w:rsidSect="00060A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A4CBC" w14:textId="77777777" w:rsidR="003200F2" w:rsidRDefault="003200F2" w:rsidP="003200F2">
      <w:pPr>
        <w:spacing w:line="240" w:lineRule="auto"/>
      </w:pPr>
      <w:r>
        <w:separator/>
      </w:r>
    </w:p>
  </w:endnote>
  <w:endnote w:type="continuationSeparator" w:id="0">
    <w:p w14:paraId="6A0521F3" w14:textId="77777777" w:rsidR="003200F2" w:rsidRDefault="003200F2" w:rsidP="003200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Yu Gothic UI"/>
    <w:panose1 w:val="02020400000000000000"/>
    <w:charset w:val="80"/>
    <w:family w:val="auto"/>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7F8F7" w14:textId="77777777" w:rsidR="003200F2" w:rsidRDefault="003200F2" w:rsidP="003200F2">
      <w:pPr>
        <w:spacing w:line="240" w:lineRule="auto"/>
      </w:pPr>
      <w:r>
        <w:separator/>
      </w:r>
    </w:p>
  </w:footnote>
  <w:footnote w:type="continuationSeparator" w:id="0">
    <w:p w14:paraId="7C365B81" w14:textId="77777777" w:rsidR="003200F2" w:rsidRDefault="003200F2" w:rsidP="003200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724"/>
    <w:multiLevelType w:val="hybridMultilevel"/>
    <w:tmpl w:val="C6C64F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57948"/>
    <w:multiLevelType w:val="multilevel"/>
    <w:tmpl w:val="12C431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A6A1893"/>
    <w:multiLevelType w:val="hybridMultilevel"/>
    <w:tmpl w:val="F23A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7554F0"/>
    <w:multiLevelType w:val="hybridMultilevel"/>
    <w:tmpl w:val="6C32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3F"/>
    <w:rsid w:val="00060A5D"/>
    <w:rsid w:val="000B374D"/>
    <w:rsid w:val="000D2981"/>
    <w:rsid w:val="001A7EA9"/>
    <w:rsid w:val="001B132D"/>
    <w:rsid w:val="001E78D6"/>
    <w:rsid w:val="00257BE7"/>
    <w:rsid w:val="002714EA"/>
    <w:rsid w:val="003200F2"/>
    <w:rsid w:val="00353FA4"/>
    <w:rsid w:val="00546176"/>
    <w:rsid w:val="00816FF4"/>
    <w:rsid w:val="00932128"/>
    <w:rsid w:val="009404DB"/>
    <w:rsid w:val="0098373E"/>
    <w:rsid w:val="00B93FB8"/>
    <w:rsid w:val="00C64419"/>
    <w:rsid w:val="00E23396"/>
    <w:rsid w:val="00EC0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2E241"/>
  <w15:chartTrackingRefBased/>
  <w15:docId w15:val="{C7A2CF1C-C595-4757-9F3A-0FA56DBB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4"/>
        <w:szCs w:val="24"/>
        <w:lang w:val="en-US" w:eastAsia="ja-JP" w:bidi="ar-SA"/>
      </w:rPr>
    </w:rPrDefault>
    <w:pPrDefault>
      <w:pPr>
        <w:spacing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063F"/>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qFormat/>
    <w:rsid w:val="00060A5D"/>
    <w:pPr>
      <w:ind w:left="720"/>
      <w:contextualSpacing/>
    </w:pPr>
  </w:style>
  <w:style w:type="paragraph" w:styleId="BalloonText">
    <w:name w:val="Balloon Text"/>
    <w:basedOn w:val="Normal"/>
    <w:link w:val="BalloonTextChar"/>
    <w:uiPriority w:val="99"/>
    <w:semiHidden/>
    <w:unhideWhenUsed/>
    <w:rsid w:val="005461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176"/>
    <w:rPr>
      <w:rFonts w:ascii="Segoe UI" w:hAnsi="Segoe UI" w:cs="Segoe UI"/>
      <w:sz w:val="18"/>
      <w:szCs w:val="18"/>
    </w:rPr>
  </w:style>
  <w:style w:type="paragraph" w:styleId="Header">
    <w:name w:val="header"/>
    <w:basedOn w:val="Normal"/>
    <w:link w:val="HeaderChar"/>
    <w:uiPriority w:val="99"/>
    <w:unhideWhenUsed/>
    <w:rsid w:val="003200F2"/>
    <w:pPr>
      <w:tabs>
        <w:tab w:val="center" w:pos="4680"/>
        <w:tab w:val="right" w:pos="9360"/>
      </w:tabs>
      <w:spacing w:line="240" w:lineRule="auto"/>
    </w:pPr>
  </w:style>
  <w:style w:type="character" w:customStyle="1" w:styleId="HeaderChar">
    <w:name w:val="Header Char"/>
    <w:basedOn w:val="DefaultParagraphFont"/>
    <w:link w:val="Header"/>
    <w:uiPriority w:val="99"/>
    <w:rsid w:val="003200F2"/>
  </w:style>
  <w:style w:type="paragraph" w:styleId="Footer">
    <w:name w:val="footer"/>
    <w:basedOn w:val="Normal"/>
    <w:link w:val="FooterChar"/>
    <w:uiPriority w:val="99"/>
    <w:unhideWhenUsed/>
    <w:rsid w:val="003200F2"/>
    <w:pPr>
      <w:tabs>
        <w:tab w:val="center" w:pos="4680"/>
        <w:tab w:val="right" w:pos="9360"/>
      </w:tabs>
      <w:spacing w:line="240" w:lineRule="auto"/>
    </w:pPr>
  </w:style>
  <w:style w:type="character" w:customStyle="1" w:styleId="FooterChar">
    <w:name w:val="Footer Char"/>
    <w:basedOn w:val="DefaultParagraphFont"/>
    <w:link w:val="Footer"/>
    <w:uiPriority w:val="99"/>
    <w:rsid w:val="00320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83055">
      <w:bodyDiv w:val="1"/>
      <w:marLeft w:val="0"/>
      <w:marRight w:val="0"/>
      <w:marTop w:val="0"/>
      <w:marBottom w:val="0"/>
      <w:divBdr>
        <w:top w:val="none" w:sz="0" w:space="0" w:color="auto"/>
        <w:left w:val="none" w:sz="0" w:space="0" w:color="auto"/>
        <w:bottom w:val="none" w:sz="0" w:space="0" w:color="auto"/>
        <w:right w:val="none" w:sz="0" w:space="0" w:color="auto"/>
      </w:divBdr>
    </w:div>
    <w:div w:id="651713229">
      <w:bodyDiv w:val="1"/>
      <w:marLeft w:val="0"/>
      <w:marRight w:val="0"/>
      <w:marTop w:val="0"/>
      <w:marBottom w:val="0"/>
      <w:divBdr>
        <w:top w:val="none" w:sz="0" w:space="0" w:color="auto"/>
        <w:left w:val="none" w:sz="0" w:space="0" w:color="auto"/>
        <w:bottom w:val="none" w:sz="0" w:space="0" w:color="auto"/>
        <w:right w:val="none" w:sz="0" w:space="0" w:color="auto"/>
      </w:divBdr>
    </w:div>
    <w:div w:id="134003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Peacock</dc:creator>
  <cp:keywords/>
  <dc:description/>
  <cp:lastModifiedBy>Brooks Peacock</cp:lastModifiedBy>
  <cp:revision>5</cp:revision>
  <cp:lastPrinted>2016-09-06T15:36:00Z</cp:lastPrinted>
  <dcterms:created xsi:type="dcterms:W3CDTF">2016-09-06T15:31:00Z</dcterms:created>
  <dcterms:modified xsi:type="dcterms:W3CDTF">2016-09-06T15:39:00Z</dcterms:modified>
</cp:coreProperties>
</file>