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650"/>
        <w:gridCol w:w="450"/>
        <w:gridCol w:w="2970"/>
      </w:tblGrid>
      <w:tr w:rsidR="00AC1F8D" w:rsidTr="002471B9">
        <w:trPr>
          <w:trHeight w:hRule="exact" w:val="14400"/>
          <w:jc w:val="center"/>
        </w:trPr>
        <w:tc>
          <w:tcPr>
            <w:tcW w:w="7650" w:type="dxa"/>
          </w:tcPr>
          <w:tbl>
            <w:tblPr>
              <w:tblW w:w="7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560"/>
            </w:tblGrid>
            <w:tr w:rsidR="00AC1F8D" w:rsidTr="00F27785">
              <w:trPr>
                <w:cantSplit/>
                <w:trHeight w:hRule="exact" w:val="7110"/>
              </w:trPr>
              <w:tc>
                <w:tcPr>
                  <w:tcW w:w="7560" w:type="dxa"/>
                </w:tcPr>
                <w:p w:rsidR="00AC1F8D" w:rsidRDefault="00EC7A38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829175" cy="4829175"/>
                        <wp:effectExtent l="0" t="0" r="9525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[1]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29175" cy="4829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F8D" w:rsidTr="002471B9">
              <w:trPr>
                <w:trHeight w:hRule="exact" w:val="9531"/>
              </w:trPr>
              <w:tc>
                <w:tcPr>
                  <w:tcW w:w="7560" w:type="dxa"/>
                </w:tcPr>
                <w:p w:rsidR="00D53989" w:rsidRDefault="00D53989" w:rsidP="005D68A0">
                  <w:pPr>
                    <w:pStyle w:val="Title"/>
                    <w:rPr>
                      <w:sz w:val="56"/>
                      <w:szCs w:val="56"/>
                    </w:rPr>
                  </w:pPr>
                </w:p>
                <w:p w:rsidR="00D53989" w:rsidRPr="00D53989" w:rsidRDefault="00EC7A38" w:rsidP="005D68A0">
                  <w:pPr>
                    <w:pStyle w:val="Title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closing the confidence gap</w:t>
                  </w:r>
                </w:p>
                <w:p w:rsidR="005D68A0" w:rsidRPr="00D53989" w:rsidRDefault="00EC7A38" w:rsidP="005D68A0">
                  <w:pPr>
                    <w:pStyle w:val="Title"/>
                    <w:rPr>
                      <w:color w:val="EC7520" w:themeColor="accent3" w:themeShade="BF"/>
                      <w:sz w:val="48"/>
                      <w:szCs w:val="48"/>
                    </w:rPr>
                  </w:pPr>
                  <w:r>
                    <w:rPr>
                      <w:color w:val="EC7520" w:themeColor="accent3" w:themeShade="BF"/>
                      <w:sz w:val="48"/>
                      <w:szCs w:val="48"/>
                    </w:rPr>
                    <w:t>may 6</w:t>
                  </w:r>
                  <w:r w:rsidRPr="00EC7A38">
                    <w:rPr>
                      <w:color w:val="EC7520" w:themeColor="accent3" w:themeShade="BF"/>
                      <w:sz w:val="48"/>
                      <w:szCs w:val="48"/>
                      <w:vertAlign w:val="superscript"/>
                    </w:rPr>
                    <w:t>th</w:t>
                  </w:r>
                  <w:r w:rsidR="00D53989" w:rsidRPr="00D53989">
                    <w:rPr>
                      <w:color w:val="EC7520" w:themeColor="accent3" w:themeShade="BF"/>
                      <w:sz w:val="48"/>
                      <w:szCs w:val="48"/>
                    </w:rPr>
                    <w:t>, 2015</w:t>
                  </w:r>
                </w:p>
                <w:p w:rsidR="005D68A0" w:rsidRDefault="005D68A0" w:rsidP="005D68A0">
                  <w:pPr>
                    <w:rPr>
                      <w:b/>
                      <w:sz w:val="28"/>
                      <w:szCs w:val="28"/>
                    </w:rPr>
                  </w:pPr>
                  <w:r w:rsidRPr="005D68A0">
                    <w:rPr>
                      <w:b/>
                      <w:sz w:val="28"/>
                      <w:szCs w:val="28"/>
                    </w:rPr>
                    <w:t>6pm – 7</w:t>
                  </w:r>
                  <w:r w:rsidR="00846CD3" w:rsidRPr="005D68A0">
                    <w:rPr>
                      <w:b/>
                      <w:sz w:val="28"/>
                      <w:szCs w:val="28"/>
                    </w:rPr>
                    <w:t xml:space="preserve">pm </w:t>
                  </w:r>
                  <w:r w:rsidR="00D53989">
                    <w:rPr>
                      <w:b/>
                      <w:sz w:val="28"/>
                      <w:szCs w:val="28"/>
                    </w:rPr>
                    <w:t>AUST 226</w:t>
                  </w:r>
                </w:p>
                <w:p w:rsidR="00EC7A38" w:rsidRPr="00EC7A38" w:rsidRDefault="00EC7A38" w:rsidP="00EC7A3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C7A38">
                    <w:rPr>
                      <w:rFonts w:asciiTheme="majorHAnsi" w:hAnsiTheme="majorHAnsi"/>
                      <w:b/>
                      <w:bCs/>
                      <w:i/>
                      <w:iCs/>
                      <w:sz w:val="22"/>
                      <w:szCs w:val="22"/>
                    </w:rPr>
                    <w:t>Are you just starting out in your career? Are you keen to learn more about building your confidence at work? Or are you interested in becoming a better leader?</w:t>
                  </w:r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</w:p>
                <w:p w:rsidR="00EC7A38" w:rsidRDefault="00EC7A38" w:rsidP="00EC7A38">
                  <w:pPr>
                    <w:pStyle w:val="NormalWeb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PwC recently hosted their second global webcast in the </w:t>
                  </w:r>
                  <w:r w:rsidRPr="00EC7A38">
                    <w:rPr>
                      <w:rFonts w:asciiTheme="majorHAnsi" w:hAnsiTheme="majorHAnsi"/>
                      <w:i/>
                      <w:iCs/>
                      <w:sz w:val="22"/>
                      <w:szCs w:val="22"/>
                    </w:rPr>
                    <w:t>Aspire to Lead</w:t>
                  </w:r>
                  <w:r>
                    <w:rPr>
                      <w:rFonts w:asciiTheme="majorHAnsi" w:hAnsiTheme="majorHAnsi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series focused on the question, ‘What would you do if you were not afraid?’ The event took place in PwC's London office with around 200 students attending. </w:t>
                  </w:r>
                </w:p>
                <w:p w:rsidR="00EC7A38" w:rsidRDefault="00EC7A38" w:rsidP="00EC7A38">
                  <w:pPr>
                    <w:pStyle w:val="NormalWeb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>The panel webcast featured "</w:t>
                  </w:r>
                  <w:hyperlink r:id="rId6" w:tgtFrame="_blank" w:history="1">
                    <w:r w:rsidRPr="00EC7A38">
                      <w:rPr>
                        <w:rStyle w:val="Hyperlink"/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The Confidence Code</w:t>
                    </w:r>
                  </w:hyperlink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" authors </w:t>
                  </w:r>
                  <w:proofErr w:type="spellStart"/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>Katty</w:t>
                  </w:r>
                  <w:proofErr w:type="spellEnd"/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 Kay and Claire Shipman, Eileen </w:t>
                  </w:r>
                  <w:proofErr w:type="spellStart"/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>Naughton</w:t>
                  </w:r>
                  <w:proofErr w:type="spellEnd"/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, Managing Director of Google UK and Ireland, and Mike </w:t>
                  </w:r>
                  <w:proofErr w:type="spellStart"/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>Fenlon</w:t>
                  </w:r>
                  <w:proofErr w:type="spellEnd"/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, PwC’s Global and US Talent leader.  View the webcast </w:t>
                  </w:r>
                  <w:r w:rsidR="00644A26">
                    <w:rPr>
                      <w:rFonts w:asciiTheme="majorHAnsi" w:hAnsiTheme="majorHAnsi"/>
                      <w:sz w:val="22"/>
                      <w:szCs w:val="22"/>
                    </w:rPr>
                    <w:t xml:space="preserve">at </w:t>
                  </w:r>
                  <w:r w:rsidR="00644A26" w:rsidRPr="00644A26">
                    <w:rPr>
                      <w:rStyle w:val="Hyperlink"/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http://www.pwc.com/gx/en/careers/aspire-to-lead.jhtml</w:t>
                  </w:r>
                  <w:r w:rsidRPr="00644A26">
                    <w:rPr>
                      <w:rStyle w:val="Hyperlink"/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EC7A38" w:rsidRPr="00EC7A38" w:rsidRDefault="00EC7A38" w:rsidP="00EC7A38">
                  <w:pPr>
                    <w:pStyle w:val="NormalWeb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C7A38">
                    <w:rPr>
                      <w:rFonts w:asciiTheme="majorHAnsi" w:hAnsiTheme="majorHAnsi"/>
                      <w:sz w:val="22"/>
                      <w:szCs w:val="22"/>
                    </w:rPr>
                    <w:t xml:space="preserve">PwC will sponsor the BAP meeting on Wednesday, May 6th to discuss 'Closing the Confidence Gap' and we hope to see you there! </w:t>
                  </w:r>
                </w:p>
                <w:p w:rsidR="00EC7A38" w:rsidRPr="005D68A0" w:rsidRDefault="00EC7A38" w:rsidP="00EC7A3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2471B9" w:rsidRDefault="002471B9" w:rsidP="00F27785">
                  <w:pPr>
                    <w:jc w:val="center"/>
                  </w:pPr>
                </w:p>
              </w:tc>
            </w:tr>
            <w:tr w:rsidR="00AC1F8D" w:rsidTr="002471B9">
              <w:trPr>
                <w:trHeight w:hRule="exact" w:val="1440"/>
              </w:trPr>
              <w:tc>
                <w:tcPr>
                  <w:tcW w:w="7560" w:type="dxa"/>
                  <w:vAlign w:val="bottom"/>
                </w:tcPr>
                <w:p w:rsidR="00AC1F8D" w:rsidRDefault="00AC1F8D"/>
              </w:tc>
            </w:tr>
          </w:tbl>
          <w:p w:rsidR="00AC1F8D" w:rsidRDefault="00AC1F8D"/>
        </w:tc>
        <w:tc>
          <w:tcPr>
            <w:tcW w:w="450" w:type="dxa"/>
          </w:tcPr>
          <w:p w:rsidR="00AC1F8D" w:rsidRDefault="00AC1F8D"/>
        </w:tc>
        <w:tc>
          <w:tcPr>
            <w:tcW w:w="2970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2970"/>
            </w:tblGrid>
            <w:tr w:rsidR="00AC1F8D">
              <w:trPr>
                <w:trHeight w:hRule="exact" w:val="10800"/>
              </w:trPr>
              <w:tc>
                <w:tcPr>
                  <w:tcW w:w="3446" w:type="dxa"/>
                  <w:shd w:val="clear" w:color="auto" w:fill="E64823" w:themeFill="accent2"/>
                  <w:vAlign w:val="center"/>
                </w:tcPr>
                <w:p w:rsidR="00F27785" w:rsidRDefault="00F27785">
                  <w:pPr>
                    <w:pStyle w:val="Heading2"/>
                  </w:pPr>
                </w:p>
                <w:p w:rsidR="00F27785" w:rsidRDefault="00F27785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noProof/>
                      <w:color w:val="FFFFFF" w:themeColor="background1"/>
                      <w:sz w:val="36"/>
                      <w:szCs w:val="36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00C5ECFC" wp14:editId="44211D38">
                            <wp:extent cx="923925" cy="0"/>
                            <wp:effectExtent l="0" t="0" r="28575" b="19050"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23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4FAD708" id="Straight Connector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C21gEAAI4DAAAOAAAAZHJzL2Uyb0RvYy54bWysU8GO2yAQvVfqPyDujb2pUu1acfaQKL1U&#10;baRt9z6LwUYCBjE0Tv6+A8lG2/ZW1QcEM/Bm3pvn9ePJO3HUiSyGXt4tWil0UDjYMPbyx/f9h3sp&#10;KEMYwGHQvTxrko+b9+/Wc+z0Eid0g06CQQJ1c+zllHPsmobUpD3QAqMOnDSYPGQ+prEZEsyM7l2z&#10;bNtPzYxpiAmVJuLo7pKUm4pvjFb5mzGks3C95N5yXVNdX8rabNbQjQniZNW1DfiHLjzYwEVvUDvI&#10;IH4m+xeUtyohockLhb5BY6zSlQOzuWv/YPM0QdSVC4tD8SYT/T9Y9fV4SMIOvVxJEcDziJ5yAjtO&#10;WWwxBBYQk1gVneZIHV/fhkO6nigeUiF9MskL42x8ZgtUGZiYOFWVzzeV9SkLxcGH5ceHJVdTr6nm&#10;glCQYqL8WaMXZdNLZ0PhDx0cv1Dmqnz19UoJB9xb5+oMXRAzV39oVzxmBWwl4yDz1kcmR2GUAtzI&#10;HlU5VUhCZ4fyvADRmbYuiSOwTdhdA85SOKDMwV7u61ck4PK/PSu97ICmy8OaujjK28y2dtb38r4t&#10;3/W1C6Warsa8MiqyXoQsuxcczlXfppx46LXo1aDFVW/PvH/7G21+AQAA//8DAFBLAwQUAAYACAAA&#10;ACEA/Aqn99kAAAACAQAADwAAAGRycy9kb3ducmV2LnhtbEyPQWvCQBCF74X+h2UKvdVNpEqJ2Ugo&#10;9CQI2ip4G7NjEpudTbMbjf313fTSXh483vDeN+lyMI24UOdqywriSQSCuLC65lLBx/vb0wsI55E1&#10;NpZJwY0cLLP7uxQTba+8ocvWlyKUsEtQQeV9m0jpiooMuoltiUN2sp1BH2xXSt3hNZSbRk6jaC4N&#10;1hwWKmzptaLic9sbBfkUzxH1X/t8le/Xhzjefc/LWKnHhyFfgPA0+L9jGPEDOmSB6Wh71k40CsIj&#10;/lfH7Hk2A3EcrcxS+R89+wEAAP//AwBQSwECLQAUAAYACAAAACEAtoM4kv4AAADhAQAAEwAAAAAA&#10;AAAAAAAAAAAAAAAAW0NvbnRlbnRfVHlwZXNdLnhtbFBLAQItABQABgAIAAAAIQA4/SH/1gAAAJQB&#10;AAALAAAAAAAAAAAAAAAAAC8BAABfcmVscy8ucmVsc1BLAQItABQABgAIAAAAIQDfHmC21gEAAI4D&#10;AAAOAAAAAAAAAAAAAAAAAC4CAABkcnMvZTJvRG9jLnhtbFBLAQItABQABgAIAAAAIQD8Cqf32QAA&#10;AAIBAAAPAAAAAAAAAAAAAAAAADAEAABkcnMvZG93bnJldi54bWxQSwUGAAAAAAQABADzAAAANgUA&#10;AAAA&#10;" strokecolor="window" strokeweight="1.5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F27785" w:rsidRDefault="00F27785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AC1F8D" w:rsidRDefault="005D68A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Upcoming Events </w:t>
                  </w:r>
                </w:p>
                <w:p w:rsidR="005D68A0" w:rsidRPr="00F27785" w:rsidRDefault="005D68A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C75B5B" w:rsidRPr="00C75B5B" w:rsidRDefault="00C75B5B" w:rsidP="00C75B5B">
                  <w:pPr>
                    <w:pStyle w:val="Heading2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F0B835" wp14:editId="54D7BD64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659C1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-.65pt" to="9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z92AEAAAwEAAAOAAAAZHJzL2Uyb0RvYy54bWysU8GO2yAUvFfqPyDujZ2VGjVWnD1ktXup&#10;2qjbfgDBDxsJeAhonPx9HzhxVt2qUqu9YANvhpnhsbk/WcOOEKJG1/LlouYMnMROu77lP74/fvjE&#10;WUzCdcKgg5afIfL77ft3m9E3cIcDmg4CIxIXm9G3fEjJN1UV5QBWxAV6cLSpMFiRaBr6qgtiJHZr&#10;qru6XlUjhs4HlBAjrT5Mm3xb+JUCmb4qFSEx03LSlsoYynjIY7XdiKYPwg9aXmSI/1BhhXZ06Ez1&#10;IJJgP4N+RWW1DBhRpYVEW6FSWkLxQG6W9W9ungfhoXihcKKfY4pvRyu/HPeB6a7lK86csHRFzykI&#10;3Q+J7dA5ChADW+WcRh8bKt+5fbjMot+HbPqkgs1fssNOJdvznC2cEpO0uF7Xq5puQF63qhvOh5ie&#10;AC3LPy032mXXohHHzzHRWVR6LcnLxrGRem1df6xLWUSju0dtTN4snQM7E9hR0J0f+mXWTgwvqmhm&#10;HC1mR5OH8pfOBib+b6AoE1K9nA7I3XjjFFKCS1de46g6wxQpmIEXZX8DXuozFEqn/gt4RpST0aUZ&#10;bLXD8CfZ6XSVrKb6awKT7xzBAbtzud0SDbVcSe7yPHJPv5wX+O0Rb38BAAD//wMAUEsDBBQABgAI&#10;AAAAIQDySoe93AAAAAgBAAAPAAAAZHJzL2Rvd25yZXYueG1sTI8xT8MwEIV3JP6DdZXYWietVKIQ&#10;p6qQgImBloXNjQ8nbXyOYjdJ+fVcxUDHe+/du++KzeRaMWAfGk8K0kUCAqnypiGr4HP/Ms9AhKjJ&#10;6NYTKrhggE15f1fo3PiRPnDYRSu4hEKuFdQxdrmUoarR6bDwHRJ73753OvLYW2l6PXK5a+UySdbS&#10;6Yb4Qq07fK6xOu3OjjGwspcxdtl6O7x+HX9O9G73b0o9zKbtE4iIU/wPwxWfd6BkpoM/kwmiVbBK&#10;l5xUME9XIK5+9sjC4U+QZSFvHyh/AQAA//8DAFBLAQItABQABgAIAAAAIQC2gziS/gAAAOEBAAAT&#10;AAAAAAAAAAAAAAAAAAAAAABbQ29udGVudF9UeXBlc10ueG1sUEsBAi0AFAAGAAgAAAAhADj9If/W&#10;AAAAlAEAAAsAAAAAAAAAAAAAAAAALwEAAF9yZWxzLy5yZWxzUEsBAi0AFAAGAAgAAAAhAOrUXP3Y&#10;AQAADAQAAA4AAAAAAAAAAAAAAAAALgIAAGRycy9lMm9Eb2MueG1sUEsBAi0AFAAGAAgAAAAhAPJK&#10;h73cAAAACAEAAA8AAAAAAAAAAAAAAAAAMgQAAGRycy9kb3ducmV2LnhtbFBLBQYAAAAABAAEAPMA&#10;AAA7BQAAAAA=&#10;" strokecolor="white [3212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75B5B" w:rsidRPr="00C75B5B" w:rsidRDefault="00D53989" w:rsidP="00D53989">
                  <w:pPr>
                    <w:pStyle w:val="Heading2"/>
                  </w:pPr>
                  <w:r>
                    <w:t>Tutoring for BA 211 and BA 213 in AUST 242</w:t>
                  </w:r>
                </w:p>
                <w:p w:rsidR="00C75B5B" w:rsidRDefault="00C75B5B" w:rsidP="00C75B5B">
                  <w:pPr>
                    <w:pStyle w:val="Heading2"/>
                    <w:jc w:val="left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49755D8" wp14:editId="2CC51E68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289560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FC9F18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22.8pt" to="9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3WzgEAAIQDAAAOAAAAZHJzL2Uyb0RvYy54bWysU8tu2zAQvBfoPxC8x1IC5GHBcg423EvR&#10;Gkj7ARuKlAjwhV3Wsv++S9px0/ZWlAeKXHJnd4aj1fPRO3HQSDaGXt4uWil0UHGwYezl92+7mycp&#10;KEMYwMWge3nSJJ/XHz+s5tTpuzhFN2gUDBKom1Mvp5xT1zSkJu2BFjHpwIcmoofMWxybAWFmdO+a&#10;u7Z9aOaIQ8KoNBFHt+dDua74xmiVvxpDOgvXS+4t1xnr/FrmZr2CbkRIk1WXNuAfuvBgAxe9Qm0h&#10;g/iB9i8obxVGiiYvVPRNNMYqXTkwm9v2DzYvEyRdubA4lK4y0f+DVV8OexR26OWjFAE8P9FLRrDj&#10;lMUmhsACRhSPRac5UcfXN2GPlx2lPRbSR4O+fJmOOFZtT1dt9TELxcHlsn1o+QXU21HzKy8h5U86&#10;elEWvXQ2FNbQweEzZa7FV9+ulHCIO+tcfTkXxMy2W7b3BRrYQMZB5qVPTInCKAW4kZ2pMlZIis4O&#10;Jb0A0Yk2DsUB2BzsqSHOUjigzMFe7uooxLn8b2mlly3QdE6sR2cfeZvZzM76Xj61ZVyyXSjVdLXj&#10;hVER8yxfWb3G4VRVbcqOn7oWvdiyeOn9ntfvf571TwAAAP//AwBQSwMEFAAGAAgAAAAhANONHd7c&#10;AAAACAEAAA8AAABkcnMvZG93bnJldi54bWxMj8FOwzAQRO9I/QdrK3GjTgs0URqnqloQZwoS6s2J&#10;lzjCXkexkwa+HlccynFnRrNviu1kDRux960jActFAgypdqqlRsD72/NdBswHSUoaRyjgGz1sy9lN&#10;IXPlzvSK4zE0LJaQz6UAHUKXc+5rjVb6heuQovfpeitDPPuGq16eY7k1fJUka25lS/GDlh3uNdZf&#10;x8EK2PPDxyn9eXoZQ0YmzXRaDU0lxO182m2ABZzCNQwX/IgOZWSq3EDKMyPgfrmKSQEPj2tgFz9L&#10;o1D9Cbws+P8B5S8AAAD//wMAUEsBAi0AFAAGAAgAAAAhALaDOJL+AAAA4QEAABMAAAAAAAAAAAAA&#10;AAAAAAAAAFtDb250ZW50X1R5cGVzXS54bWxQSwECLQAUAAYACAAAACEAOP0h/9YAAACUAQAACwAA&#10;AAAAAAAAAAAAAAAvAQAAX3JlbHMvLnJlbHNQSwECLQAUAAYACAAAACEAVe1d1s4BAACEAwAADgAA&#10;AAAAAAAAAAAAAAAuAgAAZHJzL2Uyb0RvYy54bWxQSwECLQAUAAYACAAAACEA040d3twAAAAIAQAA&#10;DwAAAAAAAAAAAAAAAAAoBAAAZHJzL2Rvd25yZXYueG1sUEsFBgAAAAAEAAQA8wAAADEFAAAAAA==&#10;" strokecolor="window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75B5B" w:rsidRDefault="00C75B5B" w:rsidP="005D68A0">
                  <w:pPr>
                    <w:pStyle w:val="Heading2"/>
                  </w:pPr>
                </w:p>
                <w:p w:rsidR="00AC1F8D" w:rsidRDefault="00FE573F" w:rsidP="005D68A0">
                  <w:pPr>
                    <w:pStyle w:val="Heading2"/>
                  </w:pPr>
                  <w:r>
                    <w:t>BAP Meetings Wednesdays @ 6pm</w:t>
                  </w:r>
                  <w:r w:rsidR="00F30C5C">
                    <w:t xml:space="preserve"> in AUST 222</w:t>
                  </w:r>
                </w:p>
                <w:p w:rsidR="00C75B5B" w:rsidRDefault="00C75B5B" w:rsidP="005D68A0">
                  <w:pPr>
                    <w:pStyle w:val="Heading2"/>
                    <w:jc w:val="left"/>
                  </w:pPr>
                </w:p>
                <w:p w:rsidR="00C75B5B" w:rsidRDefault="00C75B5B" w:rsidP="005D68A0">
                  <w:pPr>
                    <w:pStyle w:val="Heading2"/>
                    <w:jc w:val="left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49755D8" wp14:editId="2CC51E68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FD9941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.3pt" to="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7rzAEAAIQDAAAOAAAAZHJzL2Uyb0RvYy54bWysU8tu2zAQvBfoPxC811ICNIgFyznYcC9F&#10;ayDtB2woUiLAF3ZZy/77LmnFTdtbUR6o5WNnObOjzdPZO3HSSDaGXt6tWil0UHGwYezl92+HD49S&#10;UIYwgItB9/KiST5t37/bzKnT93GKbtAoGCRQN6deTjmnrmlITdoDrWLSgQ9NRA+Zlzg2A8LM6N41&#10;92370MwRh4RRaSLe3V8P5bbiG6NV/moM6SxcL/ltuc5Y55cyN9sNdCNCmqxangH/8AoPNnDRG9Qe&#10;MogfaP+C8lZhpGjySkXfRGOs0pUDs7lr/2DzPEHSlQuLQ+kmE/0/WPXldERhh15yowJ4btFzRrDj&#10;lMUuhsACRhSPRac5UcfXd+GIy4rSEQvps0FfvkxHnKu2l5u2+pyF4s31un1ouQPq9aj5lZeQ8icd&#10;vShBL50NhTV0cPpMmWvx1dcrZTvEg3Wuds4FMbPt1u3HAg1sIOMgc+gTU6IwSgFuZGeqjBWSorND&#10;SS9AdKGdQ3ECNgd7aoizFA4o82YvD3UU4lz+t7Tylj3QdE2sR1cfeZvZzM56VrMtY8l2oVTT1Y4L&#10;oyLmVb4SvcThUlVtyopbXYsutixeervm+O3Ps/0JAAD//wMAUEsDBBQABgAIAAAAIQBsQA0P1gAA&#10;AAQBAAAPAAAAZHJzL2Rvd25yZXYueG1sTI7BSsQwFEX3gv8QnuDOSWeEaalNBxkV146CuEubZ1NM&#10;XkqTdqpf7+tKl4d7ufdUh8U7MeMY+0AKtpsMBFIbTE+dgrfXp5sCREyajHaBUME3RjjUlxeVLk04&#10;0wvOp9QJHqFYagU2paGUMrYWvY6bMCBx9hlGrxPj2Ekz6jOPeyd3WbaXXvfED1YPeLTYfp0mr+Ao&#10;H94/8p/H5zkV5PLC5s3UNUpdXy33dyASLumvDKs+q0PNTk2YyEThFNxud9xUsAexpkXO2Kwo60r+&#10;l69/AQAA//8DAFBLAQItABQABgAIAAAAIQC2gziS/gAAAOEBAAATAAAAAAAAAAAAAAAAAAAAAABb&#10;Q29udGVudF9UeXBlc10ueG1sUEsBAi0AFAAGAAgAAAAhADj9If/WAAAAlAEAAAsAAAAAAAAAAAAA&#10;AAAALwEAAF9yZWxzLy5yZWxzUEsBAi0AFAAGAAgAAAAhAGYJzuvMAQAAhAMAAA4AAAAAAAAAAAAA&#10;AAAALgIAAGRycy9lMm9Eb2MueG1sUEsBAi0AFAAGAAgAAAAhAGxADQ/WAAAABAEAAA8AAAAAAAAA&#10;AAAAAAAAJgQAAGRycy9kb3ducmV2LnhtbFBLBQYAAAAABAAEAPMAAAApBQAAAAA=&#10;" strokecolor="window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FE573F" w:rsidRDefault="00430053" w:rsidP="005D68A0">
                  <w:pPr>
                    <w:pStyle w:val="Heading2"/>
                    <w:jc w:val="left"/>
                  </w:pPr>
                  <w:r>
                    <w:t>osubap.com</w:t>
                  </w:r>
                </w:p>
                <w:p w:rsidR="00F30C5C" w:rsidRPr="00F30C5C" w:rsidRDefault="00C75B5B" w:rsidP="005D68A0">
                  <w:pPr>
                    <w:pStyle w:val="Heading2"/>
                    <w:jc w:val="left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C2DEA77" wp14:editId="48889C04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53F8F6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9.25pt" to="93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cQzQEAAIQDAAAOAAAAZHJzL2Uyb0RvYy54bWysU8GO2yAQvVfqPyDujb0rdbW24uwhUXqp&#10;2kjbfsAsBhsJGMTQOPn7DiSbbttbVQ4YBubNvMfz+unknTjqRBbDIO9WrRQ6KBxtmAb5/dv+w6MU&#10;lCGM4DDoQZ41yafN+3frJfb6Hmd0o06CQQL1SxzknHPsm4bUrD3QCqMOfGgweci8TVMzJlgY3bvm&#10;vm0fmgXTGBMqTcTR3eVQbiq+MVrlr8aQzsINknvLdU51filzs1lDPyWIs1XXNuAfuvBgAxe9Qe0g&#10;g/iR7F9Q3qqEhCavFPoGjbFKVw7M5q79g83zDFFXLiwOxZtM9P9g1ZfjIQk7DrKTIoDnJ3rOCew0&#10;Z7HFEFhATKIrOi2Rer6+DYd03VE8pEL6ZJIvX6YjTlXb801bfcpCcbDr2oeWX0C9HjW/8mKi/Emj&#10;F2UxSGdDYQ09HD9T5lp89fVKCQfcW+fqy7kgFrZd134s0MAGMg4yL31kShQmKcBN7EyVU4UkdHYs&#10;6QWIzrR1SRyBzcGeGnGRwgFlDg5yX0chzuV/Syu97IDmS2I9uvjI28xmdtYP8rEt45rtQqmmqx2v&#10;jIqYF/nK6gXHc1W1KTt+6lr0asvipbd7Xr/9eTY/AQAA//8DAFBLAwQUAAYACAAAACEAg+FA4toA&#10;AAAIAQAADwAAAGRycy9kb3ducmV2LnhtbEyPQUvEMBCF74L/IYzgzU13RRtq00VWxbO7gnhLm7Ep&#10;NpPSpN3qr3cWD3oa5r3Hm2/K7eJ7MeMYu0Aa1qsMBFITbEethtfD05UCEZMha/pAqOELI2yr87PS&#10;FDYc6QXnfWoFl1AsjAaX0lBIGRuH3sRVGJDY+wijN4nXsZV2NEcu973cZNmt9KYjvuDMgDuHzed+&#10;8hp28uHtPf9+fJ6Toj5XLq+nttb68mK5vwORcEl/YTjhMzpUzFSHiWwUvYbr9YaTPNUNiJOvchbq&#10;X0FWpfz/QPUDAAD//wMAUEsBAi0AFAAGAAgAAAAhALaDOJL+AAAA4QEAABMAAAAAAAAAAAAAAAAA&#10;AAAAAFtDb250ZW50X1R5cGVzXS54bWxQSwECLQAUAAYACAAAACEAOP0h/9YAAACUAQAACwAAAAAA&#10;AAAAAAAAAAAvAQAAX3JlbHMvLnJlbHNQSwECLQAUAAYACAAAACEAukwXEM0BAACEAwAADgAAAAAA&#10;AAAAAAAAAAAuAgAAZHJzL2Uyb0RvYy54bWxQSwECLQAUAAYACAAAACEAg+FA4toAAAAIAQAADwAA&#10;AAAAAAAAAAAAAAAnBAAAZHJzL2Rvd25yZXYueG1sUEsFBgAAAAAEAAQA8wAAAC4FAAAAAA==&#10;" strokecolor="window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F30C5C">
                    <w:t xml:space="preserve"> </w:t>
                  </w:r>
                </w:p>
                <w:p w:rsidR="00FE573F" w:rsidRPr="00FE573F" w:rsidRDefault="00FE573F" w:rsidP="00FE573F">
                  <w:pPr>
                    <w:pStyle w:val="Heading2"/>
                  </w:pPr>
                </w:p>
              </w:tc>
            </w:tr>
            <w:tr w:rsidR="00AC1F8D">
              <w:trPr>
                <w:trHeight w:hRule="exact" w:val="144"/>
              </w:trPr>
              <w:tc>
                <w:tcPr>
                  <w:tcW w:w="3446" w:type="dxa"/>
                </w:tcPr>
                <w:p w:rsidR="00AC1F8D" w:rsidRDefault="00AC1F8D"/>
              </w:tc>
            </w:tr>
            <w:tr w:rsidR="00AC1F8D">
              <w:trPr>
                <w:trHeight w:hRule="exact" w:val="3456"/>
              </w:trPr>
              <w:tc>
                <w:tcPr>
                  <w:tcW w:w="3446" w:type="dxa"/>
                  <w:shd w:val="clear" w:color="auto" w:fill="EC7016" w:themeFill="accent1"/>
                  <w:vAlign w:val="center"/>
                </w:tcPr>
                <w:p w:rsidR="00AC1F8D" w:rsidRPr="00430053" w:rsidRDefault="002471B9">
                  <w:pPr>
                    <w:pStyle w:val="Heading3"/>
                    <w:rPr>
                      <w:rFonts w:ascii="Century Gothic" w:hAnsi="Century Gothic"/>
                    </w:rPr>
                  </w:pPr>
                  <w:r w:rsidRPr="00430053">
                    <w:rPr>
                      <w:rFonts w:ascii="Century Gothic" w:hAnsi="Century Gothic"/>
                    </w:rPr>
                    <w:t>Questions?</w:t>
                  </w:r>
                </w:p>
                <w:p w:rsidR="00846CD3" w:rsidRPr="00846CD3" w:rsidRDefault="00846CD3" w:rsidP="00846CD3">
                  <w:pPr>
                    <w:rPr>
                      <w:sz w:val="4"/>
                    </w:rPr>
                  </w:pPr>
                </w:p>
                <w:p w:rsidR="00AC1F8D" w:rsidRDefault="00644A26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F7159CF1A7E4ECC8F0075522AA104FA"/>
                      </w:placeholder>
                      <w:text w:multiLine="1"/>
                    </w:sdtPr>
                    <w:sdtEndPr/>
                    <w:sdtContent>
                      <w:r w:rsidR="002471B9">
                        <w:t>Email BAP President</w:t>
                      </w:r>
                      <w:r w:rsidR="002471B9">
                        <w:br/>
                        <w:t>Jamie Martin</w:t>
                      </w:r>
                    </w:sdtContent>
                  </w:sdt>
                </w:p>
                <w:p w:rsidR="00AC1F8D" w:rsidRPr="00430053" w:rsidRDefault="002471B9" w:rsidP="002471B9">
                  <w:pPr>
                    <w:pStyle w:val="ContactInfo"/>
                    <w:ind w:left="-198" w:right="-108"/>
                    <w:rPr>
                      <w:sz w:val="16"/>
                    </w:rPr>
                  </w:pPr>
                  <w:r w:rsidRPr="00430053">
                    <w:rPr>
                      <w:sz w:val="16"/>
                    </w:rPr>
                    <w:t>martjami@onid.oregonstate.edu</w:t>
                  </w:r>
                </w:p>
                <w:p w:rsidR="00AC1F8D" w:rsidRDefault="00AC1F8D" w:rsidP="00846CD3">
                  <w:pPr>
                    <w:pStyle w:val="Date"/>
                  </w:pPr>
                </w:p>
              </w:tc>
            </w:tr>
          </w:tbl>
          <w:p w:rsidR="00AC1F8D" w:rsidRDefault="00AC1F8D"/>
        </w:tc>
      </w:tr>
    </w:tbl>
    <w:p w:rsidR="00AC1F8D" w:rsidRDefault="00AC1F8D">
      <w:pPr>
        <w:pStyle w:val="NoSpacing"/>
      </w:pPr>
    </w:p>
    <w:sectPr w:rsidR="00AC1F8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7B"/>
    <w:rsid w:val="0011327B"/>
    <w:rsid w:val="002471B9"/>
    <w:rsid w:val="002C14DD"/>
    <w:rsid w:val="00430053"/>
    <w:rsid w:val="005D68A0"/>
    <w:rsid w:val="00644A26"/>
    <w:rsid w:val="00846CD3"/>
    <w:rsid w:val="008B3921"/>
    <w:rsid w:val="00AC1F8D"/>
    <w:rsid w:val="00C75B5B"/>
    <w:rsid w:val="00D13D9A"/>
    <w:rsid w:val="00D53989"/>
    <w:rsid w:val="00EC7A38"/>
    <w:rsid w:val="00F27785"/>
    <w:rsid w:val="00F30C5C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8B9922-070D-43E4-B386-39BC302F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5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3"/>
    <w:qFormat/>
    <w:rsid w:val="0043005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30053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70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430053"/>
    <w:pPr>
      <w:numPr>
        <w:ilvl w:val="1"/>
      </w:numPr>
      <w:spacing w:before="440"/>
    </w:pPr>
    <w:rPr>
      <w:color w:val="EC701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30053"/>
    <w:rPr>
      <w:rFonts w:ascii="Century Gothic" w:eastAsiaTheme="majorEastAsia" w:hAnsi="Century Gothic" w:cstheme="majorBidi"/>
      <w:b/>
      <w:bCs/>
      <w:caps/>
      <w:color w:val="EC701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rsid w:val="00430053"/>
    <w:pPr>
      <w:spacing w:after="0" w:line="192" w:lineRule="auto"/>
    </w:pPr>
    <w:rPr>
      <w:rFonts w:eastAsiaTheme="majorEastAsia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430053"/>
    <w:rPr>
      <w:rFonts w:ascii="Century Gothic" w:eastAsiaTheme="majorEastAsia" w:hAnsi="Century Gothic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430053"/>
    <w:rPr>
      <w:rFonts w:ascii="Century Gothic" w:hAnsi="Century Gothic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30053"/>
    <w:rPr>
      <w:rFonts w:ascii="Century Gothic" w:eastAsiaTheme="majorEastAsia" w:hAnsi="Century Gothic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C7016" w:themeColor="accent1"/>
    </w:rPr>
  </w:style>
  <w:style w:type="character" w:styleId="Hyperlink">
    <w:name w:val="Hyperlink"/>
    <w:basedOn w:val="DefaultParagraphFont"/>
    <w:uiPriority w:val="99"/>
    <w:unhideWhenUsed/>
    <w:rsid w:val="002471B9"/>
    <w:rPr>
      <w:color w:val="EC701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heconfidencecod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Seasonal%20event%20flyer%20(autum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7159CF1A7E4ECC8F0075522AA1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E6EF-AE1F-4EC9-9112-7A8E42A1448B}"/>
      </w:docPartPr>
      <w:docPartBody>
        <w:p w:rsidR="00453502" w:rsidRDefault="00AA0075">
          <w:pPr>
            <w:pStyle w:val="2F7159CF1A7E4ECC8F0075522AA104FA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90"/>
    <w:rsid w:val="00453502"/>
    <w:rsid w:val="00AA0075"/>
    <w:rsid w:val="00B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9603BCEDB44928219E304032877C3">
    <w:name w:val="8239603BCEDB44928219E304032877C3"/>
  </w:style>
  <w:style w:type="paragraph" w:customStyle="1" w:styleId="70437D6A321548C9B1C9DCC4C42B5B31">
    <w:name w:val="70437D6A321548C9B1C9DCC4C42B5B31"/>
  </w:style>
  <w:style w:type="paragraph" w:customStyle="1" w:styleId="202B4EB6630E40D192C09C91C29C6D3A">
    <w:name w:val="202B4EB6630E40D192C09C91C29C6D3A"/>
  </w:style>
  <w:style w:type="paragraph" w:customStyle="1" w:styleId="1E0F2C2FF6F844F7B89100F7E531756E">
    <w:name w:val="1E0F2C2FF6F844F7B89100F7E531756E"/>
  </w:style>
  <w:style w:type="paragraph" w:customStyle="1" w:styleId="0BF2F36FF8BE4EC98A7A7FE82BD6C684">
    <w:name w:val="0BF2F36FF8BE4EC98A7A7FE82BD6C684"/>
  </w:style>
  <w:style w:type="paragraph" w:customStyle="1" w:styleId="A06740F2EA4C429EBBC77D4F667639D4">
    <w:name w:val="A06740F2EA4C429EBBC77D4F667639D4"/>
  </w:style>
  <w:style w:type="paragraph" w:customStyle="1" w:styleId="6D5E2925BBC049A38F4B29C63B43C7CB">
    <w:name w:val="6D5E2925BBC049A38F4B29C63B43C7CB"/>
  </w:style>
  <w:style w:type="paragraph" w:customStyle="1" w:styleId="290455DA757D447AA67B76979997CFF1">
    <w:name w:val="290455DA757D447AA67B76979997CFF1"/>
  </w:style>
  <w:style w:type="paragraph" w:customStyle="1" w:styleId="C68CA06EAF0F421896121303FE979FE3">
    <w:name w:val="C68CA06EAF0F421896121303FE979FE3"/>
  </w:style>
  <w:style w:type="paragraph" w:customStyle="1" w:styleId="E7E28F4BC1174DFBBDDC6C6BE7106B5B">
    <w:name w:val="E7E28F4BC1174DFBBDDC6C6BE7106B5B"/>
  </w:style>
  <w:style w:type="paragraph" w:customStyle="1" w:styleId="2F7159CF1A7E4ECC8F0075522AA104FA">
    <w:name w:val="2F7159CF1A7E4ECC8F0075522AA104FA"/>
  </w:style>
  <w:style w:type="paragraph" w:customStyle="1" w:styleId="FA5CE0E6826A434397AE2E7C90F554A8">
    <w:name w:val="FA5CE0E6826A434397AE2E7C90F554A8"/>
  </w:style>
  <w:style w:type="paragraph" w:customStyle="1" w:styleId="278A359F0C4D482FAA0FDC255D8668CB">
    <w:name w:val="278A359F0C4D482FAA0FDC255D8668CB"/>
  </w:style>
  <w:style w:type="paragraph" w:customStyle="1" w:styleId="15B956538B95419C965468617012DE2E">
    <w:name w:val="15B956538B95419C965468617012DE2E"/>
    <w:rsid w:val="00B22290"/>
  </w:style>
  <w:style w:type="paragraph" w:customStyle="1" w:styleId="127859ED7FA241B48E8937E5CB175812">
    <w:name w:val="127859ED7FA241B48E8937E5CB175812"/>
    <w:rsid w:val="00B22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C7016"/>
      </a:accent1>
      <a:accent2>
        <a:srgbClr val="E64823"/>
      </a:accent2>
      <a:accent3>
        <a:srgbClr val="F3A973"/>
      </a:accent3>
      <a:accent4>
        <a:srgbClr val="EC7016"/>
      </a:accent4>
      <a:accent5>
        <a:srgbClr val="E64823"/>
      </a:accent5>
      <a:accent6>
        <a:srgbClr val="7F7F7F"/>
      </a:accent6>
      <a:hlink>
        <a:srgbClr val="EC7016"/>
      </a:hlink>
      <a:folHlink>
        <a:srgbClr val="7F723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(autumn).dotx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Cronin, Aine Leslie - ONID</cp:lastModifiedBy>
  <cp:revision>2</cp:revision>
  <cp:lastPrinted>2015-04-27T21:01:00Z</cp:lastPrinted>
  <dcterms:created xsi:type="dcterms:W3CDTF">2015-04-30T16:29:00Z</dcterms:created>
  <dcterms:modified xsi:type="dcterms:W3CDTF">2015-04-30T16:29:00Z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